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DD" w:rsidRDefault="002C68DD" w:rsidP="009600F3">
      <w:pPr>
        <w:spacing w:after="60"/>
        <w:rPr>
          <w:bCs/>
        </w:rPr>
      </w:pPr>
      <w:r w:rsidRPr="002C68DD">
        <w:rPr>
          <w:b/>
          <w:bCs/>
        </w:rPr>
        <w:t>Applies To:</w:t>
      </w:r>
    </w:p>
    <w:p w:rsidR="00D50513" w:rsidRPr="00D50513" w:rsidRDefault="00D50513" w:rsidP="00C36662">
      <w:pPr>
        <w:numPr>
          <w:ilvl w:val="0"/>
          <w:numId w:val="21"/>
        </w:numPr>
        <w:spacing w:after="120"/>
        <w:ind w:left="720"/>
        <w:rPr>
          <w:bCs/>
        </w:rPr>
      </w:pPr>
      <w:r w:rsidRPr="00D50513">
        <w:rPr>
          <w:bCs/>
        </w:rPr>
        <w:t xml:space="preserve">All Wisconsin </w:t>
      </w:r>
      <w:r w:rsidR="006B2198">
        <w:rPr>
          <w:bCs/>
        </w:rPr>
        <w:t>WVH-K</w:t>
      </w:r>
      <w:r w:rsidRPr="00D50513">
        <w:rPr>
          <w:bCs/>
        </w:rPr>
        <w:t xml:space="preserve"> at King</w:t>
      </w:r>
      <w:r w:rsidR="00635A98">
        <w:rPr>
          <w:bCs/>
        </w:rPr>
        <w:t xml:space="preserve"> (WVH-K)</w:t>
      </w:r>
      <w:r w:rsidRPr="00D50513">
        <w:rPr>
          <w:bCs/>
        </w:rPr>
        <w:t xml:space="preserve"> staff, members, volunteers and visitors</w:t>
      </w:r>
    </w:p>
    <w:p w:rsidR="00A25F04" w:rsidRDefault="00A25F04" w:rsidP="009600F3">
      <w:pPr>
        <w:pStyle w:val="Heading3"/>
        <w:spacing w:after="60"/>
      </w:pPr>
      <w:r>
        <w:t>Policy:</w:t>
      </w:r>
    </w:p>
    <w:p w:rsidR="00A25F04" w:rsidRDefault="00A25F04" w:rsidP="00A25F04">
      <w:pPr>
        <w:numPr>
          <w:ilvl w:val="0"/>
          <w:numId w:val="21"/>
        </w:numPr>
      </w:pPr>
      <w:r>
        <w:t>ONLY qualified personnel shall assess elevators, perform emergency actions, or repairs.</w:t>
      </w:r>
    </w:p>
    <w:p w:rsidR="00A25F04" w:rsidRDefault="00A25F04" w:rsidP="009600F3">
      <w:pPr>
        <w:numPr>
          <w:ilvl w:val="0"/>
          <w:numId w:val="21"/>
        </w:numPr>
        <w:spacing w:after="120"/>
      </w:pPr>
      <w:r>
        <w:t>At no point shal</w:t>
      </w:r>
      <w:r w:rsidR="003C7D2D">
        <w:t>l any person attempt to service</w:t>
      </w:r>
      <w:r w:rsidR="008436D2">
        <w:t xml:space="preserve"> any</w:t>
      </w:r>
      <w:r>
        <w:t xml:space="preserve"> elevator or perform actions that they are not certified or formally trained</w:t>
      </w:r>
      <w:r w:rsidR="008436D2">
        <w:t xml:space="preserve"> and or authorized</w:t>
      </w:r>
      <w:r>
        <w:t xml:space="preserve"> to do.</w:t>
      </w:r>
      <w:bookmarkStart w:id="0" w:name="_GoBack"/>
      <w:bookmarkEnd w:id="0"/>
    </w:p>
    <w:p w:rsidR="002C68DD" w:rsidRDefault="002C68DD" w:rsidP="009600F3">
      <w:pPr>
        <w:pStyle w:val="Heading3"/>
        <w:spacing w:after="60"/>
      </w:pPr>
      <w:r>
        <w:t>P</w:t>
      </w:r>
      <w:r w:rsidR="006638E5">
        <w:t>rocedure</w:t>
      </w:r>
      <w:r w:rsidR="00B44912">
        <w:t>s</w:t>
      </w:r>
      <w:r>
        <w:t xml:space="preserve">: </w:t>
      </w:r>
    </w:p>
    <w:p w:rsidR="00745596" w:rsidRDefault="00A25F04" w:rsidP="009600F3">
      <w:pPr>
        <w:numPr>
          <w:ilvl w:val="0"/>
          <w:numId w:val="24"/>
        </w:numPr>
        <w:spacing w:after="60"/>
      </w:pPr>
      <w:r>
        <w:t>WVH-K</w:t>
      </w:r>
      <w:r w:rsidR="00745596" w:rsidRPr="00745596">
        <w:t xml:space="preserve"> has</w:t>
      </w:r>
      <w:r w:rsidR="0093087A">
        <w:t xml:space="preserve"> twenty two </w:t>
      </w:r>
      <w:r w:rsidR="00745596" w:rsidRPr="00745596">
        <w:t xml:space="preserve">elevators, </w:t>
      </w:r>
      <w:r w:rsidR="00F01A18">
        <w:t>with varying</w:t>
      </w:r>
      <w:r w:rsidR="00745596" w:rsidRPr="00745596">
        <w:t xml:space="preserve"> emergency features.</w:t>
      </w:r>
      <w:r>
        <w:t xml:space="preserve"> </w:t>
      </w:r>
      <w:r w:rsidR="00745596" w:rsidRPr="00745596">
        <w:t xml:space="preserve">If an incident occurs </w:t>
      </w:r>
      <w:r w:rsidR="00F01A18">
        <w:t>with</w:t>
      </w:r>
      <w:r w:rsidR="00745596" w:rsidRPr="00745596">
        <w:t xml:space="preserve"> an elevator, Security/F</w:t>
      </w:r>
      <w:r w:rsidR="00745596">
        <w:t>ire/Safety should be notified @ ext.</w:t>
      </w:r>
      <w:r w:rsidR="00745596" w:rsidRPr="00745596">
        <w:t xml:space="preserve"> 2222 or by using the em</w:t>
      </w:r>
      <w:r w:rsidR="00635A98">
        <w:t xml:space="preserve">ergency button </w:t>
      </w:r>
      <w:r w:rsidR="000740FB">
        <w:t xml:space="preserve">or phone </w:t>
      </w:r>
      <w:r w:rsidR="00635A98">
        <w:t>in the elevator.</w:t>
      </w:r>
    </w:p>
    <w:p w:rsidR="00C07F05" w:rsidRDefault="00C07F05" w:rsidP="009600F3">
      <w:pPr>
        <w:numPr>
          <w:ilvl w:val="0"/>
          <w:numId w:val="24"/>
        </w:numPr>
        <w:spacing w:after="60"/>
      </w:pPr>
      <w:r>
        <w:t xml:space="preserve">If an incident occurs during normal hours of operation, contact </w:t>
      </w:r>
      <w:r w:rsidR="00FE0F1F">
        <w:t xml:space="preserve">should be made with the </w:t>
      </w:r>
      <w:r>
        <w:t xml:space="preserve">building mechanic to </w:t>
      </w:r>
      <w:r w:rsidR="00FE0F1F">
        <w:t>investigate</w:t>
      </w:r>
      <w:r w:rsidR="009600F3">
        <w:t xml:space="preserve"> the situation.  If the WVH</w:t>
      </w:r>
      <w:r>
        <w:t>–K mechanic cannot</w:t>
      </w:r>
      <w:r w:rsidR="000740FB">
        <w:t xml:space="preserve"> diagnose the problem</w:t>
      </w:r>
      <w:r>
        <w:t xml:space="preserve"> then the contracted elevator company </w:t>
      </w:r>
      <w:r w:rsidR="004F3EAB">
        <w:t>will</w:t>
      </w:r>
      <w:r>
        <w:t xml:space="preserve"> be advised of the situation.</w:t>
      </w:r>
    </w:p>
    <w:p w:rsidR="00C07F05" w:rsidRDefault="0021792F" w:rsidP="009600F3">
      <w:pPr>
        <w:numPr>
          <w:ilvl w:val="0"/>
          <w:numId w:val="24"/>
        </w:numPr>
        <w:spacing w:after="60"/>
      </w:pPr>
      <w:r>
        <w:t xml:space="preserve">When persons are </w:t>
      </w:r>
      <w:r w:rsidR="00C07F05">
        <w:t>stuck in the elevator</w:t>
      </w:r>
      <w:r>
        <w:t>,</w:t>
      </w:r>
      <w:r w:rsidR="00C07F05">
        <w:t xml:space="preserve"> </w:t>
      </w:r>
      <w:r>
        <w:t xml:space="preserve">always </w:t>
      </w:r>
      <w:r w:rsidR="00C07F05">
        <w:t>contact security for assistance</w:t>
      </w:r>
      <w:r w:rsidR="00EC3523">
        <w:t>.</w:t>
      </w:r>
    </w:p>
    <w:p w:rsidR="008729B0" w:rsidRDefault="00C07F05" w:rsidP="009600F3">
      <w:pPr>
        <w:numPr>
          <w:ilvl w:val="0"/>
          <w:numId w:val="24"/>
        </w:numPr>
        <w:spacing w:after="60"/>
      </w:pPr>
      <w:r>
        <w:t xml:space="preserve">If an incident occurs after hours contact </w:t>
      </w:r>
      <w:r w:rsidR="00D13275">
        <w:t xml:space="preserve">Security </w:t>
      </w:r>
      <w:r>
        <w:t xml:space="preserve">to </w:t>
      </w:r>
      <w:r w:rsidR="00D13275">
        <w:t>resp</w:t>
      </w:r>
      <w:r>
        <w:t xml:space="preserve">ond and evaluate the situation. </w:t>
      </w:r>
      <w:r w:rsidR="008729B0">
        <w:t xml:space="preserve">If a </w:t>
      </w:r>
      <w:r w:rsidR="00D13275">
        <w:t>Person or person</w:t>
      </w:r>
      <w:r>
        <w:t>s</w:t>
      </w:r>
      <w:r w:rsidR="00D13275">
        <w:t xml:space="preserve"> </w:t>
      </w:r>
      <w:r w:rsidR="008729B0">
        <w:t xml:space="preserve">are </w:t>
      </w:r>
      <w:r>
        <w:t>trapped</w:t>
      </w:r>
      <w:r w:rsidR="00D13275">
        <w:t xml:space="preserve"> </w:t>
      </w:r>
      <w:r>
        <w:t xml:space="preserve">within a car, </w:t>
      </w:r>
      <w:r w:rsidR="00D13275">
        <w:t xml:space="preserve">Security will </w:t>
      </w:r>
      <w:r>
        <w:t xml:space="preserve">attempt to </w:t>
      </w:r>
      <w:r w:rsidR="008729B0">
        <w:t>perform</w:t>
      </w:r>
      <w:r w:rsidR="00D13275">
        <w:t xml:space="preserve"> a safe rescue if possible.  If not </w:t>
      </w:r>
      <w:r>
        <w:t>possible,</w:t>
      </w:r>
      <w:r w:rsidR="00D13275">
        <w:t xml:space="preserve"> the </w:t>
      </w:r>
      <w:r>
        <w:t xml:space="preserve">contracted </w:t>
      </w:r>
      <w:r w:rsidR="00D13275">
        <w:t>elevator company will be contacted and advised of the situation / emergency.</w:t>
      </w:r>
    </w:p>
    <w:p w:rsidR="00D13275" w:rsidRDefault="001C4A30" w:rsidP="009600F3">
      <w:pPr>
        <w:numPr>
          <w:ilvl w:val="0"/>
          <w:numId w:val="24"/>
        </w:numPr>
        <w:spacing w:after="60"/>
      </w:pPr>
      <w:r>
        <w:t>Elevator Contractor will be called by Security for malfunctions after hours, on weekends and holidays only after Security staff or a WVH-K maintenance mechanic has check to determine if the elevator failure cannot be corrected without the</w:t>
      </w:r>
      <w:r w:rsidR="00F01A18">
        <w:t xml:space="preserve"> contractor’s</w:t>
      </w:r>
      <w:r>
        <w:t xml:space="preserve"> assistance.</w:t>
      </w:r>
    </w:p>
    <w:p w:rsidR="00635A98" w:rsidRDefault="00635A98" w:rsidP="00745596">
      <w:pPr>
        <w:numPr>
          <w:ilvl w:val="0"/>
          <w:numId w:val="24"/>
        </w:numPr>
      </w:pPr>
      <w:r>
        <w:t>In the event that the elevator is not in working condition, “Out of Order” signs will be placed on the elevator doors (basement and on each floor that the elevator services)</w:t>
      </w:r>
    </w:p>
    <w:p w:rsidR="009413FB" w:rsidRDefault="00635A98" w:rsidP="00CB24F6">
      <w:pPr>
        <w:numPr>
          <w:ilvl w:val="0"/>
          <w:numId w:val="25"/>
        </w:numPr>
        <w:spacing w:after="60"/>
        <w:ind w:left="720"/>
      </w:pPr>
      <w:r>
        <w:t>Include the date and when/if the elevator company has been notified on the main floor sign.</w:t>
      </w:r>
    </w:p>
    <w:p w:rsidR="00FC3EA4" w:rsidRDefault="00235934" w:rsidP="009600F3">
      <w:pPr>
        <w:numPr>
          <w:ilvl w:val="0"/>
          <w:numId w:val="34"/>
        </w:numPr>
        <w:spacing w:after="60"/>
        <w:ind w:left="360"/>
      </w:pPr>
      <w:r>
        <w:t>Security wi</w:t>
      </w:r>
      <w:r w:rsidR="002B7DD2">
        <w:t>ll log all incidents and call</w:t>
      </w:r>
      <w:r>
        <w:t xml:space="preserve">s to the </w:t>
      </w:r>
      <w:r w:rsidR="00FE0F1F">
        <w:t>contracted elevator company</w:t>
      </w:r>
      <w:r>
        <w:t xml:space="preserve"> for repairs.</w:t>
      </w:r>
      <w:r w:rsidR="00FE0F1F">
        <w:t xml:space="preserve">  Once the elevator is </w:t>
      </w:r>
      <w:r>
        <w:t>restored,</w:t>
      </w:r>
      <w:r w:rsidR="00FE0F1F">
        <w:t xml:space="preserve"> Security will again log this information within their shift report or </w:t>
      </w:r>
      <w:r w:rsidR="00F01A18">
        <w:t>other appropriate report</w:t>
      </w:r>
      <w:r w:rsidR="00FE0F1F">
        <w:t>.</w:t>
      </w:r>
    </w:p>
    <w:p w:rsidR="00FC3EA4" w:rsidRPr="00305FF5" w:rsidRDefault="00FC3EA4" w:rsidP="00305FF5">
      <w:pPr>
        <w:numPr>
          <w:ilvl w:val="0"/>
          <w:numId w:val="34"/>
        </w:numPr>
        <w:spacing w:after="120"/>
        <w:ind w:left="360"/>
      </w:pPr>
      <w:r w:rsidRPr="00305FF5">
        <w:t xml:space="preserve">See attachment </w:t>
      </w:r>
      <w:r w:rsidR="001707A7">
        <w:t xml:space="preserve">1 </w:t>
      </w:r>
      <w:r w:rsidRPr="00305FF5">
        <w:t>for a listing of elevators indicating if th</w:t>
      </w:r>
      <w:r w:rsidR="006B2198" w:rsidRPr="00305FF5">
        <w:t>ey are on emergency power</w:t>
      </w:r>
      <w:r w:rsidRPr="00305FF5">
        <w:t>.</w:t>
      </w:r>
    </w:p>
    <w:p w:rsidR="00EE0F83" w:rsidRPr="00305FF5" w:rsidRDefault="00305FF5" w:rsidP="00305FF5">
      <w:pPr>
        <w:spacing w:after="120"/>
      </w:pPr>
      <w:r w:rsidRPr="00305FF5">
        <w:t>9</w:t>
      </w:r>
      <w:r w:rsidRPr="00305FF5">
        <w:tab/>
      </w:r>
      <w:r w:rsidR="001707A7">
        <w:t>See attachment 2 “R</w:t>
      </w:r>
      <w:r w:rsidR="00EE0F83" w:rsidRPr="00305FF5">
        <w:t xml:space="preserve">escuer </w:t>
      </w:r>
      <w:r w:rsidR="001707A7">
        <w:t>O</w:t>
      </w:r>
      <w:r w:rsidR="00EE0F83" w:rsidRPr="00305FF5">
        <w:t xml:space="preserve">peration </w:t>
      </w:r>
      <w:r w:rsidR="001707A7">
        <w:t xml:space="preserve">Procedure” </w:t>
      </w:r>
      <w:r w:rsidR="00EE0F83" w:rsidRPr="00305FF5">
        <w:t>for trained</w:t>
      </w:r>
      <w:r w:rsidR="004F3EAB" w:rsidRPr="00305FF5">
        <w:t>/qualified</w:t>
      </w:r>
      <w:r w:rsidR="00EE0F83" w:rsidRPr="00305FF5">
        <w:t xml:space="preserve"> person</w:t>
      </w:r>
      <w:r w:rsidR="00F01A18">
        <w:t>ne</w:t>
      </w:r>
      <w:r w:rsidR="00EE0F83" w:rsidRPr="00305FF5">
        <w:t>l only</w:t>
      </w:r>
      <w:r w:rsidR="00516E92">
        <w:t>.</w:t>
      </w:r>
    </w:p>
    <w:p w:rsidR="00EE0F83" w:rsidRDefault="00EE0F83" w:rsidP="00EE0F83"/>
    <w:p w:rsidR="00FC3EA4" w:rsidRDefault="00FC3EA4" w:rsidP="00FC3EA4">
      <w:pPr>
        <w:sectPr w:rsidR="00FC3EA4" w:rsidSect="00D161D5">
          <w:headerReference w:type="default" r:id="rId9"/>
          <w:footerReference w:type="even" r:id="rId10"/>
          <w:pgSz w:w="12240" w:h="15840"/>
          <w:pgMar w:top="1440" w:right="1440" w:bottom="1440" w:left="1440" w:header="720" w:footer="720" w:gutter="0"/>
          <w:cols w:space="720"/>
          <w:docGrid w:linePitch="299"/>
        </w:sectPr>
      </w:pPr>
    </w:p>
    <w:tbl>
      <w:tblPr>
        <w:tblpPr w:leftFromText="180" w:rightFromText="180" w:vertAnchor="text" w:tblpY="1"/>
        <w:tblOverlap w:val="never"/>
        <w:tblW w:w="4920" w:type="dxa"/>
        <w:tblCellMar>
          <w:left w:w="0" w:type="dxa"/>
          <w:right w:w="0" w:type="dxa"/>
        </w:tblCellMar>
        <w:tblLook w:val="04A0" w:firstRow="1" w:lastRow="0" w:firstColumn="1" w:lastColumn="0" w:noHBand="0" w:noVBand="1"/>
      </w:tblPr>
      <w:tblGrid>
        <w:gridCol w:w="3560"/>
        <w:gridCol w:w="1360"/>
      </w:tblGrid>
      <w:tr w:rsidR="006B2198" w:rsidTr="000E0D27">
        <w:trPr>
          <w:trHeight w:val="439"/>
        </w:trPr>
        <w:tc>
          <w:tcPr>
            <w:tcW w:w="356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ascii="&amp;apos" w:eastAsia="Calibri" w:hAnsi="&amp;apos"/>
                <w:sz w:val="16"/>
                <w:szCs w:val="16"/>
              </w:rPr>
            </w:pPr>
            <w:r>
              <w:rPr>
                <w:rFonts w:ascii="&amp;apos" w:hAnsi="&amp;apos"/>
                <w:b/>
                <w:bCs/>
                <w:sz w:val="20"/>
              </w:rPr>
              <w:lastRenderedPageBreak/>
              <w:t>Facility</w:t>
            </w:r>
            <w:r w:rsidR="001C4A30">
              <w:rPr>
                <w:rFonts w:ascii="&amp;apos" w:hAnsi="&amp;apos"/>
                <w:b/>
                <w:bCs/>
                <w:sz w:val="20"/>
              </w:rPr>
              <w:t>-WVH-K</w:t>
            </w:r>
          </w:p>
        </w:tc>
        <w:tc>
          <w:tcPr>
            <w:tcW w:w="13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B2198" w:rsidRPr="006B2198" w:rsidRDefault="006B2198" w:rsidP="000E0D27">
            <w:pPr>
              <w:jc w:val="center"/>
              <w:rPr>
                <w:rFonts w:ascii="&amp;apos" w:eastAsia="Calibri" w:hAnsi="&amp;apos"/>
                <w:b/>
                <w:bCs/>
                <w:sz w:val="16"/>
                <w:szCs w:val="16"/>
              </w:rPr>
            </w:pPr>
            <w:r>
              <w:rPr>
                <w:rFonts w:ascii="&amp;apos" w:hAnsi="&amp;apos"/>
                <w:b/>
                <w:bCs/>
                <w:sz w:val="16"/>
                <w:szCs w:val="16"/>
              </w:rPr>
              <w:t>On Emergency Power</w:t>
            </w:r>
          </w:p>
        </w:tc>
      </w:tr>
      <w:tr w:rsidR="006B2198" w:rsidRPr="006B2198" w:rsidTr="000E0D27">
        <w:trPr>
          <w:trHeight w:val="439"/>
        </w:trPr>
        <w:tc>
          <w:tcPr>
            <w:tcW w:w="356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Ainsworth #1 (Kitchen)</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 Y </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Ainsworth #2</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Ainsworth #3</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 Y </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1C4A30" w:rsidRDefault="006B2198" w:rsidP="000E0D27">
            <w:pPr>
              <w:jc w:val="center"/>
              <w:rPr>
                <w:rFonts w:eastAsia="Calibri"/>
                <w:color w:val="FF0000"/>
                <w:sz w:val="20"/>
              </w:rPr>
            </w:pPr>
            <w:r w:rsidRPr="001C4A30">
              <w:rPr>
                <w:b/>
                <w:bCs/>
                <w:color w:val="FF0000"/>
                <w:sz w:val="20"/>
              </w:rPr>
              <w:t>Ainsworth #4</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1C4A30" w:rsidRDefault="006B2198" w:rsidP="000E0D27">
            <w:pPr>
              <w:jc w:val="center"/>
              <w:rPr>
                <w:rFonts w:eastAsia="Calibri"/>
                <w:b/>
                <w:bCs/>
                <w:color w:val="FF0000"/>
                <w:sz w:val="20"/>
              </w:rPr>
            </w:pPr>
            <w:r w:rsidRPr="001C4A30">
              <w:rPr>
                <w:b/>
                <w:bCs/>
                <w:color w:val="FF0000"/>
                <w:sz w:val="20"/>
              </w:rPr>
              <w:t>N </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 xml:space="preserve">Central Services Front #1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 Y </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color w:val="FF0000"/>
                <w:sz w:val="20"/>
              </w:rPr>
              <w:t xml:space="preserve">Central Services Rear #2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color w:val="FF0000"/>
                <w:sz w:val="20"/>
              </w:rPr>
              <w:t xml:space="preserve">Central Services Laundry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B2198" w:rsidRPr="006B2198" w:rsidRDefault="006B2198" w:rsidP="000E0D27">
            <w:pPr>
              <w:jc w:val="center"/>
              <w:rPr>
                <w:b/>
                <w:bCs/>
                <w:color w:val="FF0000"/>
                <w:sz w:val="20"/>
              </w:rPr>
            </w:pPr>
            <w:r>
              <w:rPr>
                <w:b/>
                <w:bCs/>
                <w:color w:val="FF0000"/>
                <w:sz w:val="20"/>
              </w:rPr>
              <w:t>WVH-K Marden</w:t>
            </w:r>
            <w:r w:rsidR="00A15381">
              <w:rPr>
                <w:b/>
                <w:bCs/>
                <w:color w:val="FF0000"/>
                <w:sz w:val="20"/>
              </w:rPr>
              <w:t xml:space="preserve"> #1</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6B2198" w:rsidRPr="006B2198" w:rsidRDefault="006B2198" w:rsidP="000E0D27">
            <w:pPr>
              <w:jc w:val="center"/>
              <w:rPr>
                <w:b/>
                <w:bCs/>
                <w:color w:val="FF0000"/>
                <w:sz w:val="20"/>
              </w:rPr>
            </w:pPr>
            <w:r>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color w:val="FF0000"/>
                <w:sz w:val="20"/>
              </w:rPr>
              <w:t>Marden</w:t>
            </w:r>
            <w:r w:rsidR="00A15381">
              <w:rPr>
                <w:b/>
                <w:bCs/>
                <w:color w:val="FF0000"/>
                <w:sz w:val="20"/>
              </w:rPr>
              <w:t xml:space="preserve"> #2</w:t>
            </w:r>
            <w:r w:rsidRPr="006B2198">
              <w:rPr>
                <w:b/>
                <w:bCs/>
                <w:color w:val="FF0000"/>
                <w:sz w:val="20"/>
              </w:rPr>
              <w:t xml:space="preserve">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 xml:space="preserve">MacArthur #1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 xml:space="preserve">MacArthur #2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color w:val="FF0000"/>
                <w:sz w:val="20"/>
              </w:rPr>
              <w:t>MacArthur (freight)</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 xml:space="preserve">Olson #1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 xml:space="preserve">Olson #2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color w:val="000000"/>
                <w:sz w:val="20"/>
              </w:rPr>
            </w:pPr>
            <w:r w:rsidRPr="006B2198">
              <w:rPr>
                <w:b/>
                <w:bCs/>
                <w:color w:val="000000"/>
                <w:sz w:val="20"/>
              </w:rPr>
              <w:t xml:space="preserve">Olson Freight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color w:val="000000"/>
                <w:sz w:val="20"/>
              </w:rPr>
            </w:pPr>
            <w:r w:rsidRPr="006B2198">
              <w:rPr>
                <w:b/>
                <w:bCs/>
                <w:color w:val="000000"/>
                <w:sz w:val="20"/>
              </w:rPr>
              <w:t xml:space="preserve">Stordock Freight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Stordock #2</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sz w:val="20"/>
              </w:rPr>
              <w:t>Stordock #1</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000000"/>
                <w:sz w:val="20"/>
              </w:rPr>
              <w:t>Y</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1C4A30" w:rsidP="000E0D27">
            <w:pPr>
              <w:jc w:val="center"/>
              <w:rPr>
                <w:rFonts w:eastAsia="Calibri"/>
                <w:sz w:val="20"/>
              </w:rPr>
            </w:pPr>
            <w:r>
              <w:rPr>
                <w:b/>
                <w:bCs/>
                <w:color w:val="FF0000"/>
                <w:sz w:val="20"/>
              </w:rPr>
              <w:t>Tunnel</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sz w:val="20"/>
              </w:rPr>
            </w:pPr>
            <w:r w:rsidRPr="006B2198">
              <w:rPr>
                <w:b/>
                <w:bCs/>
                <w:color w:val="FF0000"/>
                <w:sz w:val="20"/>
              </w:rPr>
              <w:t xml:space="preserve">Burns </w:t>
            </w:r>
            <w:r w:rsidRPr="001C4A30">
              <w:rPr>
                <w:b/>
                <w:bCs/>
                <w:color w:val="FF0000"/>
                <w:sz w:val="20"/>
              </w:rPr>
              <w:t>Cl</w:t>
            </w:r>
            <w:r w:rsidR="001C4A30" w:rsidRPr="001C4A30">
              <w:rPr>
                <w:b/>
                <w:color w:val="FF0000"/>
                <w:sz w:val="20"/>
              </w:rPr>
              <w:t>emens (BC</w:t>
            </w:r>
            <w:r w:rsidR="001C4A30">
              <w:rPr>
                <w:b/>
                <w:color w:val="FF0000"/>
                <w:sz w:val="20"/>
              </w:rPr>
              <w:t xml:space="preserve"> freight)</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0E0D27">
            <w:pPr>
              <w:jc w:val="center"/>
              <w:rPr>
                <w:rFonts w:eastAsia="Calibri"/>
                <w:color w:val="FF0000"/>
                <w:sz w:val="20"/>
              </w:rPr>
            </w:pPr>
            <w:r w:rsidRPr="006B2198">
              <w:rPr>
                <w:b/>
                <w:bCs/>
                <w:color w:val="FF0000"/>
                <w:sz w:val="20"/>
              </w:rPr>
              <w:t xml:space="preserve">Hospital 50l  OVE </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FF0000"/>
                <w:sz w:val="20"/>
              </w:rPr>
            </w:pPr>
            <w:r w:rsidRPr="006B2198">
              <w:rPr>
                <w:b/>
                <w:bCs/>
                <w:color w:val="FF0000"/>
                <w:sz w:val="20"/>
              </w:rPr>
              <w:t>N</w:t>
            </w:r>
          </w:p>
        </w:tc>
      </w:tr>
      <w:tr w:rsidR="006B2198" w:rsidRPr="006B2198" w:rsidTr="000E0D27">
        <w:trPr>
          <w:trHeight w:val="439"/>
        </w:trPr>
        <w:tc>
          <w:tcPr>
            <w:tcW w:w="35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B2198" w:rsidRPr="006B2198" w:rsidRDefault="006B2198" w:rsidP="001C4A30">
            <w:pPr>
              <w:jc w:val="center"/>
              <w:rPr>
                <w:rFonts w:eastAsia="Calibri"/>
                <w:sz w:val="20"/>
              </w:rPr>
            </w:pPr>
            <w:r w:rsidRPr="006B2198">
              <w:rPr>
                <w:b/>
                <w:bCs/>
                <w:color w:val="FF0000"/>
                <w:sz w:val="20"/>
              </w:rPr>
              <w:t>Burns-Clem</w:t>
            </w:r>
            <w:r w:rsidR="001C4A30">
              <w:rPr>
                <w:b/>
                <w:bCs/>
                <w:color w:val="FF0000"/>
                <w:sz w:val="20"/>
              </w:rPr>
              <w:t>e</w:t>
            </w:r>
            <w:r w:rsidRPr="006B2198">
              <w:rPr>
                <w:b/>
                <w:bCs/>
                <w:color w:val="FF0000"/>
                <w:sz w:val="20"/>
              </w:rPr>
              <w:t>ns</w:t>
            </w:r>
            <w:r w:rsidR="001C4A30">
              <w:rPr>
                <w:b/>
                <w:bCs/>
                <w:color w:val="FF0000"/>
                <w:sz w:val="20"/>
              </w:rPr>
              <w:t xml:space="preserve"> (BC)</w:t>
            </w:r>
          </w:p>
        </w:tc>
        <w:tc>
          <w:tcPr>
            <w:tcW w:w="13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B2198" w:rsidRPr="006B2198" w:rsidRDefault="006B2198" w:rsidP="000E0D27">
            <w:pPr>
              <w:jc w:val="center"/>
              <w:rPr>
                <w:rFonts w:eastAsia="Calibri"/>
                <w:b/>
                <w:bCs/>
                <w:color w:val="000000"/>
                <w:sz w:val="20"/>
              </w:rPr>
            </w:pPr>
            <w:r w:rsidRPr="006B2198">
              <w:rPr>
                <w:b/>
                <w:bCs/>
                <w:color w:val="FF0000"/>
                <w:sz w:val="20"/>
              </w:rPr>
              <w:t>N</w:t>
            </w:r>
          </w:p>
        </w:tc>
      </w:tr>
      <w:tr w:rsidR="006B2198" w:rsidRPr="006B2198" w:rsidTr="000E0D27">
        <w:tc>
          <w:tcPr>
            <w:tcW w:w="3560" w:type="dxa"/>
            <w:vAlign w:val="center"/>
            <w:hideMark/>
          </w:tcPr>
          <w:p w:rsidR="006B2198" w:rsidRPr="006B2198" w:rsidRDefault="006B2198" w:rsidP="000E0D27">
            <w:pPr>
              <w:rPr>
                <w:sz w:val="20"/>
              </w:rPr>
            </w:pPr>
          </w:p>
        </w:tc>
        <w:tc>
          <w:tcPr>
            <w:tcW w:w="1360" w:type="dxa"/>
            <w:vAlign w:val="center"/>
            <w:hideMark/>
          </w:tcPr>
          <w:p w:rsidR="006B2198" w:rsidRPr="006B2198" w:rsidRDefault="006B2198" w:rsidP="000E0D27">
            <w:pPr>
              <w:rPr>
                <w:sz w:val="20"/>
              </w:rPr>
            </w:pPr>
          </w:p>
        </w:tc>
      </w:tr>
    </w:tbl>
    <w:p w:rsidR="00EE0F83" w:rsidRDefault="00EE0F83"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305FF5" w:rsidRDefault="00305FF5" w:rsidP="00EE0F83">
      <w:pPr>
        <w:rPr>
          <w:sz w:val="20"/>
        </w:rPr>
      </w:pPr>
    </w:p>
    <w:p w:rsidR="00A166C1" w:rsidRDefault="00A166C1" w:rsidP="00EE0F83">
      <w:pPr>
        <w:rPr>
          <w:sz w:val="20"/>
        </w:rPr>
        <w:sectPr w:rsidR="00A166C1" w:rsidSect="004046DA">
          <w:headerReference w:type="default" r:id="rId11"/>
          <w:pgSz w:w="12240" w:h="15840"/>
          <w:pgMar w:top="1440" w:right="1440" w:bottom="1440" w:left="1440" w:header="720" w:footer="720" w:gutter="0"/>
          <w:cols w:space="720"/>
        </w:sectPr>
      </w:pPr>
    </w:p>
    <w:p w:rsidR="00EE0F83" w:rsidRPr="00516E92" w:rsidRDefault="00EE0F83" w:rsidP="00516E92">
      <w:pPr>
        <w:spacing w:after="120"/>
        <w:rPr>
          <w:b/>
          <w:sz w:val="20"/>
        </w:rPr>
      </w:pPr>
      <w:r w:rsidRPr="00516E92">
        <w:rPr>
          <w:b/>
          <w:sz w:val="20"/>
        </w:rPr>
        <w:lastRenderedPageBreak/>
        <w:t>Rescue Operation</w:t>
      </w:r>
      <w:r w:rsidR="00305FF5" w:rsidRPr="00516E92">
        <w:rPr>
          <w:b/>
          <w:sz w:val="20"/>
        </w:rPr>
        <w:t xml:space="preserve"> Procedures:</w:t>
      </w:r>
    </w:p>
    <w:p w:rsidR="00EE0F83" w:rsidRPr="00305FF5" w:rsidRDefault="00A812D0" w:rsidP="00516E92">
      <w:pPr>
        <w:spacing w:after="120"/>
      </w:pPr>
      <w:r w:rsidRPr="00305FF5">
        <w:t>Only trained</w:t>
      </w:r>
      <w:r w:rsidR="00EE0F83" w:rsidRPr="00305FF5">
        <w:t xml:space="preserve"> </w:t>
      </w:r>
      <w:r w:rsidR="000F2289" w:rsidRPr="00305FF5">
        <w:t>personnel</w:t>
      </w:r>
      <w:r w:rsidR="00EE0F83" w:rsidRPr="00305FF5">
        <w:t xml:space="preserve"> i.e. Maintenance, Security, </w:t>
      </w:r>
      <w:r w:rsidRPr="00305FF5">
        <w:t>or</w:t>
      </w:r>
      <w:r w:rsidR="00305FF5" w:rsidRPr="00305FF5">
        <w:t xml:space="preserve"> Elevator Company Staff</w:t>
      </w:r>
      <w:r w:rsidR="00D850E6" w:rsidRPr="00305FF5">
        <w:t xml:space="preserve"> </w:t>
      </w:r>
      <w:r w:rsidR="00305FF5" w:rsidRPr="00305FF5">
        <w:t>sha</w:t>
      </w:r>
      <w:r w:rsidR="00D850E6" w:rsidRPr="00305FF5">
        <w:t>ll</w:t>
      </w:r>
      <w:r w:rsidR="00305FF5">
        <w:t xml:space="preserve"> </w:t>
      </w:r>
      <w:r w:rsidR="00EE0F83" w:rsidRPr="00305FF5">
        <w:t>perform these operations.</w:t>
      </w:r>
      <w:r w:rsidR="004F3EAB" w:rsidRPr="00305FF5">
        <w:t xml:space="preserve">  Failure to follow this directive may result in possible injury and or death. </w:t>
      </w:r>
    </w:p>
    <w:p w:rsidR="00EE0F83" w:rsidRPr="00305FF5" w:rsidRDefault="00EE0F83" w:rsidP="00516E92">
      <w:pPr>
        <w:numPr>
          <w:ilvl w:val="0"/>
          <w:numId w:val="47"/>
        </w:numPr>
        <w:spacing w:after="80"/>
        <w:ind w:left="360"/>
      </w:pPr>
      <w:r w:rsidRPr="00305FF5">
        <w:t xml:space="preserve">Resetting </w:t>
      </w:r>
      <w:r w:rsidRPr="00305FF5">
        <w:rPr>
          <w:u w:val="single"/>
        </w:rPr>
        <w:t>passenger elevators</w:t>
      </w:r>
      <w:r w:rsidR="00DF394A" w:rsidRPr="00305FF5">
        <w:t xml:space="preserve">, </w:t>
      </w:r>
      <w:r w:rsidR="00791F5F" w:rsidRPr="00305FF5">
        <w:t>o</w:t>
      </w:r>
      <w:r w:rsidR="00DF394A" w:rsidRPr="00305FF5">
        <w:t xml:space="preserve">ld style and new </w:t>
      </w:r>
      <w:r w:rsidR="00791F5F" w:rsidRPr="00305FF5">
        <w:t xml:space="preserve">upgraded </w:t>
      </w:r>
      <w:r w:rsidR="00DF394A" w:rsidRPr="00305FF5">
        <w:t>computer controlled</w:t>
      </w:r>
      <w:r w:rsidRPr="00305FF5">
        <w:t>:</w:t>
      </w:r>
    </w:p>
    <w:p w:rsidR="00EE0F83" w:rsidRPr="00305FF5" w:rsidRDefault="00EE0F83" w:rsidP="00516E92">
      <w:pPr>
        <w:numPr>
          <w:ilvl w:val="0"/>
          <w:numId w:val="36"/>
        </w:numPr>
      </w:pPr>
      <w:r w:rsidRPr="00305FF5">
        <w:t xml:space="preserve">Before re-set, check the door track for any </w:t>
      </w:r>
      <w:r w:rsidR="00716050" w:rsidRPr="00305FF5">
        <w:t xml:space="preserve">debris </w:t>
      </w:r>
      <w:r w:rsidRPr="00305FF5">
        <w:t>that would affect the operation of the door or elevator.</w:t>
      </w:r>
    </w:p>
    <w:p w:rsidR="00791F5F" w:rsidRDefault="00791F5F" w:rsidP="00516E92">
      <w:pPr>
        <w:numPr>
          <w:ilvl w:val="0"/>
          <w:numId w:val="36"/>
        </w:numPr>
      </w:pPr>
      <w:r w:rsidRPr="00305FF5">
        <w:t>Notify Security of impending reset providing building and specific elevator car number.</w:t>
      </w:r>
    </w:p>
    <w:p w:rsidR="00791F5F" w:rsidRDefault="00791F5F" w:rsidP="00516E92">
      <w:pPr>
        <w:numPr>
          <w:ilvl w:val="0"/>
          <w:numId w:val="36"/>
        </w:numPr>
      </w:pPr>
      <w:r w:rsidRPr="00305FF5">
        <w:t>Remember to notify security after reset is complete of elevator status.</w:t>
      </w:r>
    </w:p>
    <w:p w:rsidR="00D161D5" w:rsidRPr="00D161D5" w:rsidRDefault="00D161D5" w:rsidP="00D161D5">
      <w:pPr>
        <w:pStyle w:val="ListParagraph"/>
        <w:rPr>
          <w:b/>
        </w:rPr>
      </w:pPr>
      <w:r w:rsidRPr="00D161D5">
        <w:rPr>
          <w:b/>
        </w:rPr>
        <w:t xml:space="preserve">FOR </w:t>
      </w:r>
      <w:r w:rsidRPr="00D161D5">
        <w:rPr>
          <w:b/>
          <w:u w:val="single"/>
        </w:rPr>
        <w:t>OLD STYLE</w:t>
      </w:r>
      <w:r w:rsidRPr="00D161D5">
        <w:rPr>
          <w:b/>
        </w:rPr>
        <w:t xml:space="preserve"> ELEVATORS START HERE</w:t>
      </w:r>
    </w:p>
    <w:p w:rsidR="00791F5F" w:rsidRPr="00305FF5" w:rsidRDefault="00791F5F" w:rsidP="00516E92">
      <w:pPr>
        <w:numPr>
          <w:ilvl w:val="0"/>
          <w:numId w:val="36"/>
        </w:numPr>
      </w:pPr>
      <w:r w:rsidRPr="00305FF5">
        <w:t>For an old style non upgraded elevator proceed to the control room and remove power at the main power disconnect.</w:t>
      </w:r>
    </w:p>
    <w:p w:rsidR="00791F5F" w:rsidRDefault="00791F5F" w:rsidP="00516E92">
      <w:pPr>
        <w:numPr>
          <w:ilvl w:val="0"/>
          <w:numId w:val="36"/>
        </w:numPr>
      </w:pPr>
      <w:r w:rsidRPr="00305FF5">
        <w:t xml:space="preserve">Wait 30 seconds before applying power through </w:t>
      </w:r>
      <w:r w:rsidR="00305FF5">
        <w:t>“</w:t>
      </w:r>
      <w:proofErr w:type="gramStart"/>
      <w:r w:rsidRPr="00305FF5">
        <w:t xml:space="preserve">the </w:t>
      </w:r>
      <w:r w:rsidR="006A3FBB" w:rsidRPr="00305FF5">
        <w:t>disconnect</w:t>
      </w:r>
      <w:proofErr w:type="gramEnd"/>
      <w:r w:rsidR="00305FF5">
        <w:t>”</w:t>
      </w:r>
      <w:r w:rsidR="006A3FBB" w:rsidRPr="00305FF5">
        <w:t xml:space="preserve"> once more.</w:t>
      </w:r>
    </w:p>
    <w:p w:rsidR="00D161D5" w:rsidRPr="00305FF5" w:rsidRDefault="00D161D5" w:rsidP="00D161D5">
      <w:pPr>
        <w:spacing w:before="120" w:after="120"/>
      </w:pPr>
      <w:r w:rsidRPr="00D161D5">
        <w:rPr>
          <w:rFonts w:ascii="Arial" w:hAnsi="Arial" w:cs="Arial"/>
          <w:b/>
        </w:rPr>
        <w:t>WARNING</w:t>
      </w:r>
      <w:r>
        <w:rPr>
          <w:b/>
        </w:rPr>
        <w:t xml:space="preserve">: </w:t>
      </w:r>
      <w:r w:rsidRPr="00305FF5">
        <w:t>When repositioning this switch, make sure you are not standing directly in front of the switch because of the possibility of an arc flash</w:t>
      </w:r>
      <w:r>
        <w:t>!!</w:t>
      </w:r>
    </w:p>
    <w:p w:rsidR="00EE0F83" w:rsidRPr="00305FF5" w:rsidRDefault="00791F5F" w:rsidP="00516E92">
      <w:pPr>
        <w:numPr>
          <w:ilvl w:val="0"/>
          <w:numId w:val="36"/>
        </w:numPr>
      </w:pPr>
      <w:r w:rsidRPr="00305FF5">
        <w:t xml:space="preserve">On a </w:t>
      </w:r>
      <w:r w:rsidRPr="00D161D5">
        <w:rPr>
          <w:b/>
        </w:rPr>
        <w:t>new upgraded</w:t>
      </w:r>
      <w:r w:rsidRPr="00305FF5">
        <w:t xml:space="preserve"> </w:t>
      </w:r>
      <w:r w:rsidR="006A3FBB" w:rsidRPr="00305FF5">
        <w:t xml:space="preserve">computer controlled </w:t>
      </w:r>
      <w:r w:rsidRPr="00305FF5">
        <w:t>elevator, g</w:t>
      </w:r>
      <w:r w:rsidR="00EE0F83" w:rsidRPr="00305FF5">
        <w:t>o to the elevator control room and remove the control panel door.</w:t>
      </w:r>
    </w:p>
    <w:p w:rsidR="00EE0F83" w:rsidRPr="00305FF5" w:rsidRDefault="00EE0F83" w:rsidP="00516E92">
      <w:pPr>
        <w:numPr>
          <w:ilvl w:val="0"/>
          <w:numId w:val="36"/>
        </w:numPr>
      </w:pPr>
      <w:r w:rsidRPr="00305FF5">
        <w:t>Locate</w:t>
      </w:r>
      <w:r w:rsidR="006A3FBB" w:rsidRPr="00305FF5">
        <w:t>d</w:t>
      </w:r>
      <w:r w:rsidRPr="00305FF5">
        <w:t xml:space="preserve"> </w:t>
      </w:r>
      <w:r w:rsidR="004F3EAB" w:rsidRPr="00305FF5">
        <w:t xml:space="preserve">inside and </w:t>
      </w:r>
      <w:r w:rsidRPr="00305FF5">
        <w:t>to the right of the panel is a computer read out that will tell you the condition of the elevator.  The contracted elevator repairperson will need this code for their records.  Record this code before resetting the panel.</w:t>
      </w:r>
    </w:p>
    <w:p w:rsidR="00EE0F83" w:rsidRPr="00305FF5" w:rsidRDefault="00EE0F83" w:rsidP="00516E92">
      <w:pPr>
        <w:numPr>
          <w:ilvl w:val="0"/>
          <w:numId w:val="36"/>
        </w:numPr>
      </w:pPr>
      <w:r w:rsidRPr="00305FF5">
        <w:t>Directly below this and slightly to the right is a small toggle switch.  Move the togging down into the off position and wait 15 seconds before turning the switch back on.</w:t>
      </w:r>
    </w:p>
    <w:p w:rsidR="00EE0F83" w:rsidRPr="00305FF5" w:rsidRDefault="00EE0F83" w:rsidP="00516E92">
      <w:pPr>
        <w:numPr>
          <w:ilvl w:val="0"/>
          <w:numId w:val="36"/>
        </w:numPr>
        <w:spacing w:after="120"/>
      </w:pPr>
      <w:r w:rsidRPr="00305FF5">
        <w:t>If this does not work, a decision will need to be made whether to call in this repair.</w:t>
      </w:r>
    </w:p>
    <w:p w:rsidR="00EE0F83" w:rsidRPr="00305FF5" w:rsidRDefault="00EE0F83" w:rsidP="00516E92">
      <w:pPr>
        <w:numPr>
          <w:ilvl w:val="0"/>
          <w:numId w:val="47"/>
        </w:numPr>
        <w:spacing w:after="80"/>
        <w:ind w:left="360"/>
      </w:pPr>
      <w:r w:rsidRPr="00305FF5">
        <w:t xml:space="preserve">Resetting </w:t>
      </w:r>
      <w:r w:rsidR="00305FF5" w:rsidRPr="00305FF5">
        <w:rPr>
          <w:u w:val="single"/>
        </w:rPr>
        <w:t>f</w:t>
      </w:r>
      <w:r w:rsidRPr="00305FF5">
        <w:rPr>
          <w:u w:val="single"/>
        </w:rPr>
        <w:t xml:space="preserve">reight </w:t>
      </w:r>
      <w:r w:rsidR="00305FF5">
        <w:rPr>
          <w:u w:val="single"/>
        </w:rPr>
        <w:t>e</w:t>
      </w:r>
      <w:r w:rsidRPr="00305FF5">
        <w:rPr>
          <w:u w:val="single"/>
        </w:rPr>
        <w:t>levator</w:t>
      </w:r>
      <w:r w:rsidRPr="00305FF5">
        <w:t>:</w:t>
      </w:r>
    </w:p>
    <w:p w:rsidR="00D161D5" w:rsidRDefault="00EE0F83" w:rsidP="00D161D5">
      <w:pPr>
        <w:pStyle w:val="ListParagraph"/>
        <w:numPr>
          <w:ilvl w:val="0"/>
          <w:numId w:val="50"/>
        </w:numPr>
      </w:pPr>
      <w:r w:rsidRPr="00305FF5">
        <w:t>Before re-setting control panels check the door</w:t>
      </w:r>
      <w:r w:rsidR="006A3FBB" w:rsidRPr="00305FF5">
        <w:t>s to ensure they are fully closed and inspect doors</w:t>
      </w:r>
      <w:r w:rsidRPr="00305FF5">
        <w:t xml:space="preserve"> for any de</w:t>
      </w:r>
      <w:r w:rsidR="006A3FBB" w:rsidRPr="00305FF5">
        <w:t>bris</w:t>
      </w:r>
      <w:r w:rsidRPr="00305FF5">
        <w:t xml:space="preserve"> that would affect the operation of the door or elevator.</w:t>
      </w:r>
    </w:p>
    <w:p w:rsidR="00D161D5" w:rsidRDefault="00EE0F83" w:rsidP="00D161D5">
      <w:pPr>
        <w:pStyle w:val="ListParagraph"/>
        <w:numPr>
          <w:ilvl w:val="0"/>
          <w:numId w:val="50"/>
        </w:numPr>
      </w:pPr>
      <w:r w:rsidRPr="00305FF5">
        <w:t xml:space="preserve">Go to the elevator control room, </w:t>
      </w:r>
      <w:r w:rsidR="00A812D0" w:rsidRPr="00305FF5">
        <w:t>remove</w:t>
      </w:r>
      <w:r w:rsidR="00305FF5">
        <w:t xml:space="preserve"> </w:t>
      </w:r>
      <w:r w:rsidRPr="00305FF5">
        <w:t xml:space="preserve">Power </w:t>
      </w:r>
      <w:r w:rsidR="006A3FBB" w:rsidRPr="00305FF5">
        <w:t>at the main disconnect s</w:t>
      </w:r>
      <w:r w:rsidRPr="00305FF5">
        <w:t>witch</w:t>
      </w:r>
      <w:r w:rsidR="006A3FBB" w:rsidRPr="00305FF5">
        <w:t xml:space="preserve"> corresponding to the appropriate car</w:t>
      </w:r>
      <w:r w:rsidRPr="00305FF5">
        <w:t xml:space="preserve">, wait </w:t>
      </w:r>
      <w:r w:rsidR="00634F28" w:rsidRPr="00305FF5">
        <w:t>30</w:t>
      </w:r>
      <w:r w:rsidRPr="00305FF5">
        <w:t xml:space="preserve"> second</w:t>
      </w:r>
      <w:r w:rsidR="006A3FBB" w:rsidRPr="00305FF5">
        <w:t>s</w:t>
      </w:r>
      <w:r w:rsidRPr="00305FF5">
        <w:t xml:space="preserve"> and reenergize th</w:t>
      </w:r>
      <w:r w:rsidR="006A3FBB" w:rsidRPr="00305FF5">
        <w:t>e</w:t>
      </w:r>
      <w:r w:rsidR="00D161D5">
        <w:t xml:space="preserve"> car.  </w:t>
      </w:r>
    </w:p>
    <w:p w:rsidR="00EE0F83" w:rsidRPr="00305FF5" w:rsidRDefault="00D161D5" w:rsidP="00D161D5">
      <w:pPr>
        <w:spacing w:after="120"/>
      </w:pPr>
      <w:r w:rsidRPr="00D161D5">
        <w:rPr>
          <w:rFonts w:ascii="Arial" w:hAnsi="Arial" w:cs="Arial"/>
          <w:b/>
        </w:rPr>
        <w:t>WARNING</w:t>
      </w:r>
      <w:r>
        <w:rPr>
          <w:b/>
        </w:rPr>
        <w:t>:</w:t>
      </w:r>
      <w:r w:rsidR="00EE0F83" w:rsidRPr="00305FF5">
        <w:t xml:space="preserve"> When </w:t>
      </w:r>
      <w:r w:rsidR="000F2289" w:rsidRPr="00305FF5">
        <w:t>repositioning</w:t>
      </w:r>
      <w:r w:rsidR="00EE0F83" w:rsidRPr="00305FF5">
        <w:t xml:space="preserve"> this switch, make sure you are not standing directly in front of the switch because of the possibility of an arc flash</w:t>
      </w:r>
      <w:r>
        <w:t>!!</w:t>
      </w:r>
    </w:p>
    <w:p w:rsidR="00EE0F83" w:rsidRPr="00305FF5" w:rsidRDefault="00EE0F83" w:rsidP="004C4F26">
      <w:pPr>
        <w:numPr>
          <w:ilvl w:val="0"/>
          <w:numId w:val="47"/>
        </w:numPr>
        <w:spacing w:after="80"/>
        <w:ind w:left="360"/>
      </w:pPr>
      <w:r w:rsidRPr="00305FF5">
        <w:t>Person stuck in the elevator:</w:t>
      </w:r>
    </w:p>
    <w:p w:rsidR="00EE0F83" w:rsidRPr="00305FF5" w:rsidRDefault="00EE0F83" w:rsidP="00516E92">
      <w:pPr>
        <w:numPr>
          <w:ilvl w:val="0"/>
          <w:numId w:val="37"/>
        </w:numPr>
        <w:ind w:left="360" w:firstLine="0"/>
      </w:pPr>
      <w:r w:rsidRPr="00305FF5">
        <w:t xml:space="preserve">All rescues will </w:t>
      </w:r>
      <w:r w:rsidR="00634F28" w:rsidRPr="00305FF5">
        <w:t>require</w:t>
      </w:r>
      <w:r w:rsidRPr="00305FF5">
        <w:t xml:space="preserve"> at least two or more staff.</w:t>
      </w:r>
    </w:p>
    <w:p w:rsidR="00EE0F83" w:rsidRPr="00305FF5" w:rsidRDefault="00EE0F83" w:rsidP="00516E92">
      <w:pPr>
        <w:numPr>
          <w:ilvl w:val="0"/>
          <w:numId w:val="37"/>
        </w:numPr>
        <w:spacing w:after="120"/>
        <w:ind w:left="360" w:firstLine="0"/>
      </w:pPr>
      <w:r w:rsidRPr="00305FF5">
        <w:t>Locate the elevator and determine the type of rescue needed.</w:t>
      </w:r>
    </w:p>
    <w:p w:rsidR="00EE0F83" w:rsidRPr="00305FF5" w:rsidRDefault="00EE0F83" w:rsidP="004C4F26">
      <w:pPr>
        <w:numPr>
          <w:ilvl w:val="0"/>
          <w:numId w:val="47"/>
        </w:numPr>
        <w:spacing w:after="80"/>
        <w:ind w:left="360"/>
        <w:rPr>
          <w:u w:val="single"/>
        </w:rPr>
      </w:pPr>
      <w:r w:rsidRPr="00305FF5">
        <w:rPr>
          <w:u w:val="single"/>
        </w:rPr>
        <w:t>Non-lowering</w:t>
      </w:r>
    </w:p>
    <w:p w:rsidR="00B5342E" w:rsidRPr="00305FF5" w:rsidRDefault="00B5342E" w:rsidP="00516E92">
      <w:pPr>
        <w:numPr>
          <w:ilvl w:val="0"/>
          <w:numId w:val="38"/>
        </w:numPr>
        <w:ind w:left="720"/>
      </w:pPr>
      <w:r w:rsidRPr="00305FF5">
        <w:t xml:space="preserve">Located to the right </w:t>
      </w:r>
      <w:r w:rsidR="002A6AAD" w:rsidRPr="00305FF5">
        <w:t>inside</w:t>
      </w:r>
      <w:r w:rsidRPr="00305FF5">
        <w:t xml:space="preserve"> the </w:t>
      </w:r>
      <w:r w:rsidR="002A6AAD" w:rsidRPr="00305FF5">
        <w:t xml:space="preserve">main control </w:t>
      </w:r>
      <w:r w:rsidRPr="00305FF5">
        <w:t xml:space="preserve">panel is a computer read out that will tell you the condition of the elevator.  The contracted elevator repairperson will need this </w:t>
      </w:r>
      <w:r w:rsidR="002A6AAD" w:rsidRPr="00305FF5">
        <w:t xml:space="preserve">information and any fault </w:t>
      </w:r>
      <w:r w:rsidRPr="00305FF5">
        <w:t>code for their records.</w:t>
      </w:r>
      <w:r w:rsidR="000F2289" w:rsidRPr="00305FF5">
        <w:t xml:space="preserve">  </w:t>
      </w:r>
      <w:r w:rsidRPr="00305FF5">
        <w:t xml:space="preserve"> </w:t>
      </w:r>
      <w:r w:rsidR="000F2289" w:rsidRPr="00305FF5">
        <w:t xml:space="preserve">Record this </w:t>
      </w:r>
      <w:r w:rsidR="00A47679" w:rsidRPr="00305FF5">
        <w:t>information</w:t>
      </w:r>
      <w:r w:rsidR="000F2289" w:rsidRPr="00305FF5">
        <w:t xml:space="preserve"> before resetting the panel.</w:t>
      </w:r>
    </w:p>
    <w:p w:rsidR="00EE0F83" w:rsidRPr="00305FF5" w:rsidRDefault="00EE0F83" w:rsidP="00516E92">
      <w:pPr>
        <w:numPr>
          <w:ilvl w:val="0"/>
          <w:numId w:val="38"/>
        </w:numPr>
        <w:ind w:left="720"/>
      </w:pPr>
      <w:r w:rsidRPr="00305FF5">
        <w:t>Power the elevator down.  Go to the main panel and again flip the small toggle switch to the off position.</w:t>
      </w:r>
    </w:p>
    <w:p w:rsidR="004C4F26" w:rsidRDefault="004C4F26" w:rsidP="00D161D5">
      <w:pPr>
        <w:ind w:firstLine="360"/>
        <w:rPr>
          <w:b/>
        </w:rPr>
      </w:pPr>
    </w:p>
    <w:p w:rsidR="00D161D5" w:rsidRDefault="00D161D5" w:rsidP="00D161D5">
      <w:pPr>
        <w:ind w:firstLine="360"/>
      </w:pPr>
      <w:r w:rsidRPr="00D161D5">
        <w:rPr>
          <w:b/>
        </w:rPr>
        <w:lastRenderedPageBreak/>
        <w:t xml:space="preserve">FOR </w:t>
      </w:r>
      <w:r w:rsidRPr="00D161D5">
        <w:rPr>
          <w:b/>
          <w:u w:val="single"/>
        </w:rPr>
        <w:t>OLD STYLE</w:t>
      </w:r>
      <w:r w:rsidRPr="00D161D5">
        <w:rPr>
          <w:b/>
        </w:rPr>
        <w:t xml:space="preserve"> ELEVATORS START HERE</w:t>
      </w:r>
    </w:p>
    <w:p w:rsidR="006A3FBB" w:rsidRPr="00305FF5" w:rsidRDefault="006A3FBB" w:rsidP="00516E92">
      <w:pPr>
        <w:numPr>
          <w:ilvl w:val="0"/>
          <w:numId w:val="38"/>
        </w:numPr>
        <w:ind w:left="720"/>
      </w:pPr>
      <w:r w:rsidRPr="00305FF5">
        <w:t>Go to corresponding main disconnect and switch the power to off.  Failure to do this will not remove power from the car door restrictor and you will not be able to open the inner car door.</w:t>
      </w:r>
    </w:p>
    <w:p w:rsidR="00EE0F83" w:rsidRPr="00305FF5" w:rsidRDefault="00EE0F83" w:rsidP="00516E92">
      <w:pPr>
        <w:numPr>
          <w:ilvl w:val="0"/>
          <w:numId w:val="38"/>
        </w:numPr>
        <w:ind w:left="720"/>
      </w:pPr>
      <w:r w:rsidRPr="00305FF5">
        <w:t>Open door at its current location and safely get the people off</w:t>
      </w:r>
      <w:r w:rsidR="006A3FBB" w:rsidRPr="00305FF5">
        <w:t>.</w:t>
      </w:r>
    </w:p>
    <w:p w:rsidR="00516E92" w:rsidRDefault="006A3FBB" w:rsidP="00516E92">
      <w:pPr>
        <w:numPr>
          <w:ilvl w:val="0"/>
          <w:numId w:val="38"/>
        </w:numPr>
        <w:ind w:left="270" w:firstLine="90"/>
      </w:pPr>
      <w:r w:rsidRPr="00305FF5">
        <w:t>Ensure doors are manually closed and all persons are clear.</w:t>
      </w:r>
    </w:p>
    <w:p w:rsidR="00EE0F83" w:rsidRPr="00305FF5" w:rsidRDefault="008B48F6" w:rsidP="00516E92">
      <w:pPr>
        <w:numPr>
          <w:ilvl w:val="0"/>
          <w:numId w:val="38"/>
        </w:numPr>
        <w:ind w:left="720"/>
      </w:pPr>
      <w:r w:rsidRPr="00305FF5">
        <w:t>Post appropriate signage as mentioned previously advising building occupants of out of order condition.</w:t>
      </w:r>
    </w:p>
    <w:p w:rsidR="00EE0F83" w:rsidRPr="00305FF5" w:rsidRDefault="00EE0F83" w:rsidP="004C4F26">
      <w:pPr>
        <w:numPr>
          <w:ilvl w:val="0"/>
          <w:numId w:val="47"/>
        </w:numPr>
        <w:ind w:left="360"/>
        <w:rPr>
          <w:u w:val="single"/>
        </w:rPr>
      </w:pPr>
      <w:r w:rsidRPr="00305FF5">
        <w:rPr>
          <w:u w:val="single"/>
        </w:rPr>
        <w:t>Lowering elevator</w:t>
      </w:r>
    </w:p>
    <w:p w:rsidR="00EE0F83" w:rsidRPr="00305FF5" w:rsidRDefault="00EE0F83" w:rsidP="00305FF5">
      <w:pPr>
        <w:numPr>
          <w:ilvl w:val="0"/>
          <w:numId w:val="40"/>
        </w:numPr>
        <w:spacing w:after="120"/>
      </w:pPr>
      <w:r w:rsidRPr="00305FF5">
        <w:t xml:space="preserve">Note: </w:t>
      </w:r>
      <w:r w:rsidR="006A3FBB" w:rsidRPr="00305FF5">
        <w:t>T</w:t>
      </w:r>
      <w:r w:rsidRPr="00305FF5">
        <w:t>his will take minimum of two people</w:t>
      </w:r>
      <w:r w:rsidR="000F2289" w:rsidRPr="00305FF5">
        <w:t>.</w:t>
      </w:r>
    </w:p>
    <w:p w:rsidR="001D51FF" w:rsidRPr="00305FF5" w:rsidRDefault="001D51FF" w:rsidP="004C4F26">
      <w:pPr>
        <w:numPr>
          <w:ilvl w:val="0"/>
          <w:numId w:val="43"/>
        </w:numPr>
        <w:ind w:left="720"/>
      </w:pPr>
      <w:r w:rsidRPr="00305FF5">
        <w:t xml:space="preserve">Located to the right inside the main control panel is a computer read out that will tell you the condition of the elevator.  The contracted elevator repairperson will need this information and any fault code for their records. </w:t>
      </w:r>
      <w:r w:rsidR="000F2289" w:rsidRPr="00305FF5">
        <w:t xml:space="preserve"> Record this information before removing power from the panel.</w:t>
      </w:r>
    </w:p>
    <w:p w:rsidR="00EE0F83" w:rsidRDefault="001D51FF" w:rsidP="004C4F26">
      <w:pPr>
        <w:numPr>
          <w:ilvl w:val="0"/>
          <w:numId w:val="43"/>
        </w:numPr>
        <w:ind w:left="720"/>
      </w:pPr>
      <w:r w:rsidRPr="00305FF5">
        <w:t>Power down the elevator using the control toggle switch</w:t>
      </w:r>
    </w:p>
    <w:p w:rsidR="00D161D5" w:rsidRPr="00D161D5" w:rsidRDefault="00D161D5" w:rsidP="00D161D5">
      <w:pPr>
        <w:spacing w:before="120"/>
        <w:rPr>
          <w:b/>
        </w:rPr>
      </w:pPr>
      <w:r w:rsidRPr="00D161D5">
        <w:rPr>
          <w:b/>
        </w:rPr>
        <w:t xml:space="preserve">FOR </w:t>
      </w:r>
      <w:r w:rsidRPr="00D161D5">
        <w:rPr>
          <w:b/>
          <w:u w:val="single"/>
        </w:rPr>
        <w:t>OLD STYLE</w:t>
      </w:r>
      <w:r w:rsidRPr="00D161D5">
        <w:rPr>
          <w:b/>
        </w:rPr>
        <w:t xml:space="preserve"> ELEVATORS START HERE</w:t>
      </w:r>
    </w:p>
    <w:p w:rsidR="006A3FBB" w:rsidRPr="00305FF5" w:rsidRDefault="006A3FBB" w:rsidP="004C4F26">
      <w:pPr>
        <w:numPr>
          <w:ilvl w:val="0"/>
          <w:numId w:val="43"/>
        </w:numPr>
        <w:ind w:left="720"/>
      </w:pPr>
      <w:r w:rsidRPr="00305FF5">
        <w:t>Remove power at main power disconnect.</w:t>
      </w:r>
      <w:r w:rsidR="00AE47EE" w:rsidRPr="00305FF5">
        <w:t xml:space="preserve">  Failure to do this will not remove power from the car door restrictor and you will not be able to open the inner car door.</w:t>
      </w:r>
    </w:p>
    <w:p w:rsidR="00EE0F83" w:rsidRPr="00305FF5" w:rsidRDefault="00EE0F83" w:rsidP="004C4F26">
      <w:pPr>
        <w:numPr>
          <w:ilvl w:val="0"/>
          <w:numId w:val="43"/>
        </w:numPr>
        <w:ind w:left="720"/>
      </w:pPr>
      <w:r w:rsidRPr="00305FF5">
        <w:t xml:space="preserve">Locate another person at the basement door; using the elevator </w:t>
      </w:r>
      <w:r w:rsidR="00817558" w:rsidRPr="00305FF5">
        <w:t xml:space="preserve">door </w:t>
      </w:r>
      <w:r w:rsidRPr="00305FF5">
        <w:t xml:space="preserve">key, open the door slightly </w:t>
      </w:r>
      <w:r w:rsidR="006A3FBB" w:rsidRPr="00305FF5">
        <w:t>(A</w:t>
      </w:r>
      <w:r w:rsidR="001D51FF" w:rsidRPr="00305FF5">
        <w:t>p</w:t>
      </w:r>
      <w:r w:rsidR="006A3FBB" w:rsidRPr="00305FF5">
        <w:t xml:space="preserve">proximately two inches) </w:t>
      </w:r>
      <w:r w:rsidRPr="00305FF5">
        <w:t>to observe the lowering of the elevator</w:t>
      </w:r>
      <w:r w:rsidR="006A3FBB" w:rsidRPr="00305FF5">
        <w:t xml:space="preserve"> car</w:t>
      </w:r>
      <w:r w:rsidR="00305FF5">
        <w:t>.</w:t>
      </w:r>
    </w:p>
    <w:p w:rsidR="00EE0F83" w:rsidRPr="00305FF5" w:rsidRDefault="00EE0F83" w:rsidP="004C4F26">
      <w:pPr>
        <w:numPr>
          <w:ilvl w:val="0"/>
          <w:numId w:val="43"/>
        </w:numPr>
        <w:ind w:left="720"/>
      </w:pPr>
      <w:r w:rsidRPr="00305FF5">
        <w:t xml:space="preserve">The person in the elevator control room will locate the lowering valve </w:t>
      </w:r>
      <w:r w:rsidR="00014145" w:rsidRPr="00305FF5">
        <w:t xml:space="preserve">on the main control manifold </w:t>
      </w:r>
      <w:r w:rsidRPr="00305FF5">
        <w:t>and open it slowly.</w:t>
      </w:r>
    </w:p>
    <w:p w:rsidR="00CC7E29" w:rsidRPr="00305FF5" w:rsidRDefault="00EE0F83" w:rsidP="004C4F26">
      <w:pPr>
        <w:numPr>
          <w:ilvl w:val="0"/>
          <w:numId w:val="43"/>
        </w:numPr>
        <w:ind w:left="720"/>
        <w:rPr>
          <w:sz w:val="20"/>
        </w:rPr>
      </w:pPr>
      <w:r w:rsidRPr="00305FF5">
        <w:t xml:space="preserve">The person observing the lowering will radio to the person controlling the valve to stop once you start getting close </w:t>
      </w:r>
      <w:r w:rsidR="00CC7E29" w:rsidRPr="00305FF5">
        <w:t>to</w:t>
      </w:r>
      <w:r w:rsidRPr="00305FF5">
        <w:t xml:space="preserve"> the car floor meeting the floor level.  Note: When you are about 2 feet from joining the floors start slowing down the lowering processes</w:t>
      </w:r>
      <w:r w:rsidR="00CC7E29" w:rsidRPr="00305FF5">
        <w:t>.</w:t>
      </w:r>
    </w:p>
    <w:p w:rsidR="00CC7E29" w:rsidRPr="00305FF5" w:rsidRDefault="00CC7E29" w:rsidP="004C4F26">
      <w:pPr>
        <w:numPr>
          <w:ilvl w:val="0"/>
          <w:numId w:val="43"/>
        </w:numPr>
        <w:ind w:left="720"/>
      </w:pPr>
      <w:r w:rsidRPr="00305FF5">
        <w:t xml:space="preserve">Open </w:t>
      </w:r>
      <w:r w:rsidR="00ED6370" w:rsidRPr="00305FF5">
        <w:t xml:space="preserve">the </w:t>
      </w:r>
      <w:r w:rsidRPr="00305FF5">
        <w:t>door once a level condition is achieved and safely get the people off.</w:t>
      </w:r>
    </w:p>
    <w:p w:rsidR="00305FF5" w:rsidRPr="00CB24F6" w:rsidRDefault="00CC7E29" w:rsidP="004C4F26">
      <w:pPr>
        <w:numPr>
          <w:ilvl w:val="0"/>
          <w:numId w:val="43"/>
        </w:numPr>
        <w:ind w:left="720"/>
      </w:pPr>
      <w:r w:rsidRPr="00305FF5">
        <w:t>Ensure doors are manually closed and all persons are clear.</w:t>
      </w:r>
    </w:p>
    <w:sectPr w:rsidR="00305FF5" w:rsidRPr="00CB24F6" w:rsidSect="004046DA">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E3" w:rsidRDefault="005356E3">
      <w:r>
        <w:separator/>
      </w:r>
    </w:p>
  </w:endnote>
  <w:endnote w:type="continuationSeparator" w:id="0">
    <w:p w:rsidR="005356E3" w:rsidRDefault="0053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apo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912" w:rsidRDefault="00B44912"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E3" w:rsidRDefault="005356E3">
      <w:r>
        <w:separator/>
      </w:r>
    </w:p>
  </w:footnote>
  <w:footnote w:type="continuationSeparator" w:id="0">
    <w:p w:rsidR="005356E3" w:rsidRDefault="0053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52075F">
    <w:pPr>
      <w:pStyle w:val="Heading3"/>
      <w:jc w:val="center"/>
    </w:pPr>
    <w:r>
      <w:t>Wisconsin Veterans Home at King</w:t>
    </w:r>
  </w:p>
  <w:p w:rsidR="00B44912" w:rsidRPr="00802444" w:rsidRDefault="00B44912" w:rsidP="00CC2316">
    <w:pPr>
      <w:jc w:val="center"/>
      <w:rPr>
        <w:sz w:val="16"/>
        <w:szCs w:val="16"/>
      </w:rPr>
    </w:pPr>
  </w:p>
  <w:p w:rsidR="00201B3C" w:rsidRPr="00201B3C" w:rsidRDefault="00583EF4" w:rsidP="00201B3C">
    <w:pPr>
      <w:jc w:val="center"/>
      <w:rPr>
        <w:rFonts w:ascii="Arial" w:hAnsi="Arial" w:cs="Arial"/>
        <w:b/>
        <w:sz w:val="24"/>
        <w:szCs w:val="24"/>
      </w:rPr>
    </w:pPr>
    <w:r>
      <w:rPr>
        <w:rFonts w:ascii="Arial" w:hAnsi="Arial" w:cs="Arial"/>
        <w:b/>
        <w:sz w:val="24"/>
        <w:szCs w:val="24"/>
      </w:rPr>
      <w:t>EMERGENCY PLAN –</w:t>
    </w:r>
    <w:r w:rsidR="0082648C">
      <w:rPr>
        <w:rFonts w:ascii="Arial" w:hAnsi="Arial" w:cs="Arial"/>
        <w:b/>
        <w:sz w:val="24"/>
        <w:szCs w:val="24"/>
      </w:rPr>
      <w:t xml:space="preserve"> </w:t>
    </w:r>
    <w:r w:rsidR="00745596">
      <w:rPr>
        <w:rFonts w:ascii="Arial" w:hAnsi="Arial" w:cs="Arial"/>
        <w:b/>
        <w:sz w:val="24"/>
        <w:szCs w:val="24"/>
      </w:rPr>
      <w:t>ELEVATOR MALFUNCTION</w:t>
    </w:r>
  </w:p>
  <w:p w:rsidR="00B44912" w:rsidRPr="00802444" w:rsidRDefault="00B44912"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4912" w:rsidRPr="00CC2316" w:rsidTr="00405B62">
      <w:tc>
        <w:tcPr>
          <w:tcW w:w="4788" w:type="dxa"/>
          <w:shd w:val="clear" w:color="auto" w:fill="auto"/>
        </w:tcPr>
        <w:p w:rsidR="00B44912" w:rsidRPr="00405B62" w:rsidRDefault="00B44912" w:rsidP="00D50513">
          <w:pPr>
            <w:spacing w:before="60" w:after="60"/>
            <w:rPr>
              <w:rFonts w:ascii="Arial" w:hAnsi="Arial" w:cs="Arial"/>
              <w:szCs w:val="22"/>
            </w:rPr>
          </w:pPr>
          <w:r w:rsidRPr="00405B62">
            <w:rPr>
              <w:rFonts w:ascii="Arial" w:hAnsi="Arial" w:cs="Arial"/>
              <w:szCs w:val="22"/>
            </w:rPr>
            <w:t xml:space="preserve">Date of Origin: </w:t>
          </w:r>
          <w:r w:rsidR="00201B3C">
            <w:rPr>
              <w:rFonts w:ascii="Arial" w:hAnsi="Arial" w:cs="Arial"/>
              <w:szCs w:val="22"/>
            </w:rPr>
            <w:t xml:space="preserve"> </w:t>
          </w:r>
          <w:r w:rsidR="00D50513">
            <w:rPr>
              <w:rFonts w:ascii="Arial" w:hAnsi="Arial" w:cs="Arial"/>
              <w:szCs w:val="22"/>
            </w:rPr>
            <w:t>2005</w:t>
          </w:r>
        </w:p>
      </w:tc>
      <w:tc>
        <w:tcPr>
          <w:tcW w:w="4788" w:type="dxa"/>
          <w:shd w:val="clear" w:color="auto" w:fill="auto"/>
        </w:tcPr>
        <w:p w:rsidR="00B44912" w:rsidRPr="00405B62" w:rsidRDefault="00B44912" w:rsidP="00EC3523">
          <w:pPr>
            <w:spacing w:before="60" w:after="60"/>
            <w:rPr>
              <w:rFonts w:ascii="Arial" w:hAnsi="Arial" w:cs="Arial"/>
              <w:szCs w:val="22"/>
            </w:rPr>
          </w:pPr>
          <w:r w:rsidRPr="00405B62">
            <w:rPr>
              <w:rFonts w:ascii="Arial" w:hAnsi="Arial" w:cs="Arial"/>
              <w:szCs w:val="22"/>
            </w:rPr>
            <w:t xml:space="preserve">No.:  </w:t>
          </w:r>
          <w:r w:rsidR="00583EF4">
            <w:rPr>
              <w:rFonts w:ascii="Arial" w:hAnsi="Arial" w:cs="Arial"/>
              <w:szCs w:val="22"/>
            </w:rPr>
            <w:t>14-00-01</w:t>
          </w:r>
          <w:r w:rsidR="00EC3523">
            <w:rPr>
              <w:rFonts w:ascii="Arial" w:hAnsi="Arial" w:cs="Arial"/>
              <w:szCs w:val="22"/>
            </w:rPr>
            <w:t>K</w:t>
          </w:r>
        </w:p>
      </w:tc>
    </w:tr>
    <w:tr w:rsidR="00B44912" w:rsidRPr="00CC2316" w:rsidTr="00405B62">
      <w:tc>
        <w:tcPr>
          <w:tcW w:w="4788" w:type="dxa"/>
          <w:shd w:val="clear" w:color="auto" w:fill="auto"/>
        </w:tcPr>
        <w:p w:rsidR="00B44912" w:rsidRPr="00405B62" w:rsidRDefault="00B44912" w:rsidP="004C4F26">
          <w:pPr>
            <w:spacing w:before="60" w:after="60"/>
            <w:rPr>
              <w:rFonts w:ascii="Arial" w:hAnsi="Arial" w:cs="Arial"/>
              <w:szCs w:val="22"/>
            </w:rPr>
          </w:pPr>
          <w:r w:rsidRPr="00405B62">
            <w:rPr>
              <w:rFonts w:ascii="Arial" w:hAnsi="Arial" w:cs="Arial"/>
              <w:szCs w:val="22"/>
            </w:rPr>
            <w:t xml:space="preserve">Last Revision:  </w:t>
          </w:r>
          <w:r w:rsidR="004C4F26">
            <w:rPr>
              <w:rFonts w:ascii="Arial" w:hAnsi="Arial" w:cs="Arial"/>
              <w:szCs w:val="22"/>
            </w:rPr>
            <w:t>June 1</w:t>
          </w:r>
          <w:r w:rsidR="00CB24F6">
            <w:rPr>
              <w:rFonts w:ascii="Arial" w:hAnsi="Arial" w:cs="Arial"/>
              <w:szCs w:val="22"/>
            </w:rPr>
            <w:t xml:space="preserve">, </w:t>
          </w:r>
          <w:r w:rsidR="00F01A18">
            <w:rPr>
              <w:rFonts w:ascii="Arial" w:hAnsi="Arial" w:cs="Arial"/>
              <w:szCs w:val="22"/>
            </w:rPr>
            <w:t>2017</w:t>
          </w:r>
        </w:p>
      </w:tc>
      <w:tc>
        <w:tcPr>
          <w:tcW w:w="4788" w:type="dxa"/>
          <w:shd w:val="clear" w:color="auto" w:fill="auto"/>
          <w:vAlign w:val="center"/>
        </w:tcPr>
        <w:p w:rsidR="00B44912" w:rsidRPr="00405B62" w:rsidRDefault="00B44912"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C36662">
            <w:rPr>
              <w:rFonts w:ascii="Arial" w:hAnsi="Arial" w:cs="Arial"/>
              <w:noProof/>
              <w:snapToGrid w:val="0"/>
              <w:szCs w:val="22"/>
            </w:rPr>
            <w:t>1</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C36662">
            <w:rPr>
              <w:rFonts w:ascii="Arial" w:hAnsi="Arial" w:cs="Arial"/>
              <w:noProof/>
              <w:snapToGrid w:val="0"/>
              <w:szCs w:val="22"/>
            </w:rPr>
            <w:t>4</w:t>
          </w:r>
          <w:r w:rsidRPr="00405B62">
            <w:rPr>
              <w:rFonts w:ascii="Arial" w:hAnsi="Arial" w:cs="Arial"/>
              <w:snapToGrid w:val="0"/>
              <w:szCs w:val="22"/>
            </w:rPr>
            <w:fldChar w:fldCharType="end"/>
          </w:r>
        </w:p>
      </w:tc>
    </w:tr>
    <w:tr w:rsidR="00B44912" w:rsidRPr="00CC2316" w:rsidTr="00405B62">
      <w:tc>
        <w:tcPr>
          <w:tcW w:w="4788" w:type="dxa"/>
          <w:shd w:val="clear" w:color="auto" w:fill="auto"/>
        </w:tcPr>
        <w:p w:rsidR="00B44912" w:rsidRPr="00405B62" w:rsidRDefault="00D50513" w:rsidP="00D222E9">
          <w:pPr>
            <w:spacing w:before="60" w:after="60"/>
            <w:rPr>
              <w:rFonts w:ascii="Arial" w:hAnsi="Arial" w:cs="Arial"/>
              <w:szCs w:val="22"/>
            </w:rPr>
          </w:pPr>
          <w:r>
            <w:rPr>
              <w:rFonts w:ascii="Arial" w:hAnsi="Arial" w:cs="Arial"/>
              <w:szCs w:val="22"/>
            </w:rPr>
            <w:t xml:space="preserve">Last Review:  </w:t>
          </w:r>
          <w:r w:rsidR="00D222E9">
            <w:rPr>
              <w:rFonts w:ascii="Arial" w:hAnsi="Arial" w:cs="Arial"/>
              <w:szCs w:val="22"/>
            </w:rPr>
            <w:t xml:space="preserve">November </w:t>
          </w:r>
          <w:r w:rsidR="00C36662">
            <w:rPr>
              <w:rFonts w:ascii="Arial" w:hAnsi="Arial" w:cs="Arial"/>
              <w:szCs w:val="22"/>
            </w:rPr>
            <w:t xml:space="preserve">6, </w:t>
          </w:r>
          <w:r w:rsidR="00D222E9">
            <w:rPr>
              <w:rFonts w:ascii="Arial" w:hAnsi="Arial" w:cs="Arial"/>
              <w:szCs w:val="22"/>
            </w:rPr>
            <w:t>2017</w:t>
          </w:r>
        </w:p>
      </w:tc>
      <w:tc>
        <w:tcPr>
          <w:tcW w:w="4788" w:type="dxa"/>
          <w:shd w:val="clear" w:color="auto" w:fill="auto"/>
        </w:tcPr>
        <w:p w:rsidR="00B44912" w:rsidRPr="00405B62" w:rsidRDefault="00B44912" w:rsidP="00405B62">
          <w:pPr>
            <w:spacing w:before="60" w:after="60"/>
            <w:rPr>
              <w:rFonts w:ascii="Arial" w:hAnsi="Arial" w:cs="Arial"/>
              <w:szCs w:val="22"/>
            </w:rPr>
          </w:pPr>
          <w:r w:rsidRPr="00405B62">
            <w:rPr>
              <w:rFonts w:ascii="Arial" w:hAnsi="Arial" w:cs="Arial"/>
              <w:szCs w:val="22"/>
            </w:rPr>
            <w:t xml:space="preserve">Maintained By:  </w:t>
          </w:r>
          <w:r w:rsidR="00D50513">
            <w:rPr>
              <w:rFonts w:ascii="Arial" w:hAnsi="Arial" w:cs="Arial"/>
              <w:szCs w:val="22"/>
            </w:rPr>
            <w:t>Administration/Security</w:t>
          </w:r>
        </w:p>
      </w:tc>
    </w:tr>
  </w:tbl>
  <w:p w:rsidR="00B44912" w:rsidRPr="00802444" w:rsidRDefault="00B4491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C1" w:rsidRDefault="00A166C1" w:rsidP="0052075F">
    <w:pPr>
      <w:pStyle w:val="Heading3"/>
      <w:jc w:val="center"/>
    </w:pPr>
    <w:r>
      <w:tab/>
    </w:r>
    <w:r>
      <w:tab/>
    </w:r>
    <w:r>
      <w:tab/>
    </w:r>
    <w:r>
      <w:tab/>
    </w:r>
    <w:r>
      <w:tab/>
    </w:r>
    <w:r>
      <w:tab/>
    </w:r>
    <w:r>
      <w:tab/>
    </w:r>
    <w:r>
      <w:tab/>
    </w:r>
    <w:r>
      <w:tab/>
    </w:r>
    <w:r>
      <w:tab/>
    </w:r>
    <w:r>
      <w:tab/>
    </w:r>
    <w:r>
      <w:tab/>
    </w:r>
    <w:r>
      <w:tab/>
    </w:r>
    <w:r>
      <w:tab/>
    </w:r>
    <w:r>
      <w:tab/>
    </w:r>
    <w:r>
      <w:tab/>
    </w:r>
    <w:r>
      <w:tab/>
    </w:r>
    <w:r>
      <w:tab/>
    </w:r>
    <w:r>
      <w:tab/>
    </w:r>
    <w:r>
      <w:tab/>
      <w:t>Attachment 1</w:t>
    </w:r>
  </w:p>
  <w:p w:rsidR="00A166C1" w:rsidRDefault="00A166C1" w:rsidP="0052075F">
    <w:pPr>
      <w:pStyle w:val="Heading3"/>
      <w:jc w:val="center"/>
    </w:pPr>
    <w:r>
      <w:t>Wisconsin Veterans Home at King</w:t>
    </w:r>
  </w:p>
  <w:p w:rsidR="00A166C1" w:rsidRPr="00802444" w:rsidRDefault="00A166C1" w:rsidP="00CC2316">
    <w:pPr>
      <w:jc w:val="center"/>
      <w:rPr>
        <w:sz w:val="16"/>
        <w:szCs w:val="16"/>
      </w:rPr>
    </w:pPr>
  </w:p>
  <w:p w:rsidR="00A166C1" w:rsidRPr="00201B3C" w:rsidRDefault="00A166C1" w:rsidP="00201B3C">
    <w:pPr>
      <w:jc w:val="center"/>
      <w:rPr>
        <w:rFonts w:ascii="Arial" w:hAnsi="Arial" w:cs="Arial"/>
        <w:b/>
        <w:sz w:val="24"/>
        <w:szCs w:val="24"/>
      </w:rPr>
    </w:pPr>
    <w:r>
      <w:rPr>
        <w:rFonts w:ascii="Arial" w:hAnsi="Arial" w:cs="Arial"/>
        <w:b/>
        <w:sz w:val="24"/>
        <w:szCs w:val="24"/>
      </w:rPr>
      <w:t>EMERGENCY PLAN – ELEVATOR MALFUNCTION</w:t>
    </w:r>
  </w:p>
  <w:p w:rsidR="00A166C1" w:rsidRPr="00802444" w:rsidRDefault="00A166C1"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166C1" w:rsidRPr="00CC2316" w:rsidTr="00405B62">
      <w:tc>
        <w:tcPr>
          <w:tcW w:w="4788" w:type="dxa"/>
          <w:shd w:val="clear" w:color="auto" w:fill="auto"/>
        </w:tcPr>
        <w:p w:rsidR="00A166C1" w:rsidRPr="00405B62" w:rsidRDefault="00A166C1" w:rsidP="00D50513">
          <w:pPr>
            <w:spacing w:before="60" w:after="60"/>
            <w:rPr>
              <w:rFonts w:ascii="Arial" w:hAnsi="Arial" w:cs="Arial"/>
              <w:szCs w:val="22"/>
            </w:rPr>
          </w:pPr>
          <w:r w:rsidRPr="00405B62">
            <w:rPr>
              <w:rFonts w:ascii="Arial" w:hAnsi="Arial" w:cs="Arial"/>
              <w:szCs w:val="22"/>
            </w:rPr>
            <w:t xml:space="preserve">Date of Origin: </w:t>
          </w:r>
          <w:r>
            <w:rPr>
              <w:rFonts w:ascii="Arial" w:hAnsi="Arial" w:cs="Arial"/>
              <w:szCs w:val="22"/>
            </w:rPr>
            <w:t xml:space="preserve"> 2005</w:t>
          </w:r>
        </w:p>
      </w:tc>
      <w:tc>
        <w:tcPr>
          <w:tcW w:w="4788" w:type="dxa"/>
          <w:shd w:val="clear" w:color="auto" w:fill="auto"/>
        </w:tcPr>
        <w:p w:rsidR="00A166C1" w:rsidRPr="00405B62" w:rsidRDefault="00A166C1" w:rsidP="00EC3523">
          <w:pPr>
            <w:spacing w:before="60" w:after="60"/>
            <w:rPr>
              <w:rFonts w:ascii="Arial" w:hAnsi="Arial" w:cs="Arial"/>
              <w:szCs w:val="22"/>
            </w:rPr>
          </w:pPr>
          <w:r w:rsidRPr="00405B62">
            <w:rPr>
              <w:rFonts w:ascii="Arial" w:hAnsi="Arial" w:cs="Arial"/>
              <w:szCs w:val="22"/>
            </w:rPr>
            <w:t xml:space="preserve">No.:  </w:t>
          </w:r>
          <w:r>
            <w:rPr>
              <w:rFonts w:ascii="Arial" w:hAnsi="Arial" w:cs="Arial"/>
              <w:szCs w:val="22"/>
            </w:rPr>
            <w:t>14-00-01K</w:t>
          </w:r>
        </w:p>
      </w:tc>
    </w:tr>
    <w:tr w:rsidR="00A166C1" w:rsidRPr="00CC2316" w:rsidTr="00405B62">
      <w:tc>
        <w:tcPr>
          <w:tcW w:w="4788" w:type="dxa"/>
          <w:shd w:val="clear" w:color="auto" w:fill="auto"/>
        </w:tcPr>
        <w:p w:rsidR="00A166C1" w:rsidRPr="00405B62" w:rsidRDefault="00A166C1" w:rsidP="004C4F26">
          <w:pPr>
            <w:spacing w:before="60" w:after="60"/>
            <w:rPr>
              <w:rFonts w:ascii="Arial" w:hAnsi="Arial" w:cs="Arial"/>
              <w:szCs w:val="22"/>
            </w:rPr>
          </w:pPr>
          <w:r w:rsidRPr="00405B62">
            <w:rPr>
              <w:rFonts w:ascii="Arial" w:hAnsi="Arial" w:cs="Arial"/>
              <w:szCs w:val="22"/>
            </w:rPr>
            <w:t xml:space="preserve">Last Revision:  </w:t>
          </w:r>
          <w:r w:rsidR="004C4F26">
            <w:rPr>
              <w:rFonts w:ascii="Arial" w:hAnsi="Arial" w:cs="Arial"/>
              <w:szCs w:val="22"/>
            </w:rPr>
            <w:t>June 1,</w:t>
          </w:r>
          <w:r>
            <w:rPr>
              <w:rFonts w:ascii="Arial" w:hAnsi="Arial" w:cs="Arial"/>
              <w:szCs w:val="22"/>
            </w:rPr>
            <w:t xml:space="preserve"> 2017</w:t>
          </w:r>
        </w:p>
      </w:tc>
      <w:tc>
        <w:tcPr>
          <w:tcW w:w="4788" w:type="dxa"/>
          <w:shd w:val="clear" w:color="auto" w:fill="auto"/>
          <w:vAlign w:val="center"/>
        </w:tcPr>
        <w:p w:rsidR="00A166C1" w:rsidRPr="00405B62" w:rsidRDefault="00A166C1"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C36662">
            <w:rPr>
              <w:rFonts w:ascii="Arial" w:hAnsi="Arial" w:cs="Arial"/>
              <w:noProof/>
              <w:snapToGrid w:val="0"/>
              <w:szCs w:val="22"/>
            </w:rPr>
            <w:t>2</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C36662">
            <w:rPr>
              <w:rFonts w:ascii="Arial" w:hAnsi="Arial" w:cs="Arial"/>
              <w:noProof/>
              <w:snapToGrid w:val="0"/>
              <w:szCs w:val="22"/>
            </w:rPr>
            <w:t>4</w:t>
          </w:r>
          <w:r w:rsidRPr="00405B62">
            <w:rPr>
              <w:rFonts w:ascii="Arial" w:hAnsi="Arial" w:cs="Arial"/>
              <w:snapToGrid w:val="0"/>
              <w:szCs w:val="22"/>
            </w:rPr>
            <w:fldChar w:fldCharType="end"/>
          </w:r>
        </w:p>
      </w:tc>
    </w:tr>
    <w:tr w:rsidR="00A166C1" w:rsidRPr="00CC2316" w:rsidTr="00405B62">
      <w:tc>
        <w:tcPr>
          <w:tcW w:w="4788" w:type="dxa"/>
          <w:shd w:val="clear" w:color="auto" w:fill="auto"/>
        </w:tcPr>
        <w:p w:rsidR="00A166C1" w:rsidRPr="00405B62" w:rsidRDefault="00A166C1" w:rsidP="00C36662">
          <w:pPr>
            <w:spacing w:before="60" w:after="60"/>
            <w:rPr>
              <w:rFonts w:ascii="Arial" w:hAnsi="Arial" w:cs="Arial"/>
              <w:szCs w:val="22"/>
            </w:rPr>
          </w:pPr>
          <w:r>
            <w:rPr>
              <w:rFonts w:ascii="Arial" w:hAnsi="Arial" w:cs="Arial"/>
              <w:szCs w:val="22"/>
            </w:rPr>
            <w:t xml:space="preserve">Last Review:  </w:t>
          </w:r>
          <w:r w:rsidR="00C36662">
            <w:rPr>
              <w:rFonts w:ascii="Arial" w:hAnsi="Arial" w:cs="Arial"/>
              <w:szCs w:val="22"/>
            </w:rPr>
            <w:t>November 6</w:t>
          </w:r>
          <w:r>
            <w:rPr>
              <w:rFonts w:ascii="Arial" w:hAnsi="Arial" w:cs="Arial"/>
              <w:szCs w:val="22"/>
            </w:rPr>
            <w:t>, 2017</w:t>
          </w:r>
        </w:p>
      </w:tc>
      <w:tc>
        <w:tcPr>
          <w:tcW w:w="4788" w:type="dxa"/>
          <w:shd w:val="clear" w:color="auto" w:fill="auto"/>
        </w:tcPr>
        <w:p w:rsidR="00A166C1" w:rsidRPr="00405B62" w:rsidRDefault="00A166C1" w:rsidP="00405B62">
          <w:pPr>
            <w:spacing w:before="60" w:after="60"/>
            <w:rPr>
              <w:rFonts w:ascii="Arial" w:hAnsi="Arial" w:cs="Arial"/>
              <w:szCs w:val="22"/>
            </w:rPr>
          </w:pPr>
          <w:r w:rsidRPr="00405B62">
            <w:rPr>
              <w:rFonts w:ascii="Arial" w:hAnsi="Arial" w:cs="Arial"/>
              <w:szCs w:val="22"/>
            </w:rPr>
            <w:t xml:space="preserve">Maintained By:  </w:t>
          </w:r>
          <w:r>
            <w:rPr>
              <w:rFonts w:ascii="Arial" w:hAnsi="Arial" w:cs="Arial"/>
              <w:szCs w:val="22"/>
            </w:rPr>
            <w:t>Administration/Security</w:t>
          </w:r>
        </w:p>
      </w:tc>
    </w:tr>
  </w:tbl>
  <w:p w:rsidR="00A166C1" w:rsidRPr="00802444" w:rsidRDefault="00A166C1">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C1" w:rsidRDefault="00A166C1" w:rsidP="0052075F">
    <w:pPr>
      <w:pStyle w:val="Heading3"/>
      <w:jc w:val="center"/>
    </w:pPr>
    <w:r>
      <w:tab/>
    </w:r>
    <w:r>
      <w:tab/>
    </w:r>
    <w:r>
      <w:tab/>
    </w:r>
    <w:r>
      <w:tab/>
    </w:r>
    <w:r>
      <w:tab/>
    </w:r>
    <w:r>
      <w:tab/>
    </w:r>
    <w:r>
      <w:tab/>
    </w:r>
    <w:r>
      <w:tab/>
    </w:r>
    <w:r>
      <w:tab/>
    </w:r>
    <w:r>
      <w:tab/>
    </w:r>
    <w:r>
      <w:tab/>
    </w:r>
    <w:r>
      <w:tab/>
    </w:r>
    <w:r>
      <w:tab/>
    </w:r>
    <w:r>
      <w:tab/>
    </w:r>
    <w:r>
      <w:tab/>
    </w:r>
    <w:r>
      <w:tab/>
    </w:r>
    <w:r>
      <w:tab/>
    </w:r>
    <w:r>
      <w:tab/>
    </w:r>
    <w:r>
      <w:tab/>
    </w:r>
    <w:r>
      <w:tab/>
      <w:t>Attachment 2</w:t>
    </w:r>
  </w:p>
  <w:p w:rsidR="00A166C1" w:rsidRDefault="00A166C1" w:rsidP="0052075F">
    <w:pPr>
      <w:pStyle w:val="Heading3"/>
      <w:jc w:val="center"/>
    </w:pPr>
    <w:r>
      <w:t>Wisconsin Veterans Home at King</w:t>
    </w:r>
  </w:p>
  <w:p w:rsidR="00A166C1" w:rsidRPr="00802444" w:rsidRDefault="00A166C1" w:rsidP="00CC2316">
    <w:pPr>
      <w:jc w:val="center"/>
      <w:rPr>
        <w:sz w:val="16"/>
        <w:szCs w:val="16"/>
      </w:rPr>
    </w:pPr>
  </w:p>
  <w:p w:rsidR="00A166C1" w:rsidRPr="00201B3C" w:rsidRDefault="00A166C1" w:rsidP="00201B3C">
    <w:pPr>
      <w:jc w:val="center"/>
      <w:rPr>
        <w:rFonts w:ascii="Arial" w:hAnsi="Arial" w:cs="Arial"/>
        <w:b/>
        <w:sz w:val="24"/>
        <w:szCs w:val="24"/>
      </w:rPr>
    </w:pPr>
    <w:r>
      <w:rPr>
        <w:rFonts w:ascii="Arial" w:hAnsi="Arial" w:cs="Arial"/>
        <w:b/>
        <w:sz w:val="24"/>
        <w:szCs w:val="24"/>
      </w:rPr>
      <w:t>EMERGENCY PLAN – ELEVATOR MALFUNCTION</w:t>
    </w:r>
  </w:p>
  <w:p w:rsidR="00A166C1" w:rsidRPr="00802444" w:rsidRDefault="00A166C1"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166C1" w:rsidRPr="00CC2316" w:rsidTr="00405B62">
      <w:tc>
        <w:tcPr>
          <w:tcW w:w="4788" w:type="dxa"/>
          <w:shd w:val="clear" w:color="auto" w:fill="auto"/>
        </w:tcPr>
        <w:p w:rsidR="00A166C1" w:rsidRPr="00405B62" w:rsidRDefault="00A166C1" w:rsidP="00D50513">
          <w:pPr>
            <w:spacing w:before="60" w:after="60"/>
            <w:rPr>
              <w:rFonts w:ascii="Arial" w:hAnsi="Arial" w:cs="Arial"/>
              <w:szCs w:val="22"/>
            </w:rPr>
          </w:pPr>
          <w:r w:rsidRPr="00405B62">
            <w:rPr>
              <w:rFonts w:ascii="Arial" w:hAnsi="Arial" w:cs="Arial"/>
              <w:szCs w:val="22"/>
            </w:rPr>
            <w:t xml:space="preserve">Date of Origin: </w:t>
          </w:r>
          <w:r>
            <w:rPr>
              <w:rFonts w:ascii="Arial" w:hAnsi="Arial" w:cs="Arial"/>
              <w:szCs w:val="22"/>
            </w:rPr>
            <w:t xml:space="preserve"> 2005</w:t>
          </w:r>
        </w:p>
      </w:tc>
      <w:tc>
        <w:tcPr>
          <w:tcW w:w="4788" w:type="dxa"/>
          <w:shd w:val="clear" w:color="auto" w:fill="auto"/>
        </w:tcPr>
        <w:p w:rsidR="00A166C1" w:rsidRPr="00405B62" w:rsidRDefault="00A166C1" w:rsidP="00EC3523">
          <w:pPr>
            <w:spacing w:before="60" w:after="60"/>
            <w:rPr>
              <w:rFonts w:ascii="Arial" w:hAnsi="Arial" w:cs="Arial"/>
              <w:szCs w:val="22"/>
            </w:rPr>
          </w:pPr>
          <w:r w:rsidRPr="00405B62">
            <w:rPr>
              <w:rFonts w:ascii="Arial" w:hAnsi="Arial" w:cs="Arial"/>
              <w:szCs w:val="22"/>
            </w:rPr>
            <w:t xml:space="preserve">No.:  </w:t>
          </w:r>
          <w:r>
            <w:rPr>
              <w:rFonts w:ascii="Arial" w:hAnsi="Arial" w:cs="Arial"/>
              <w:szCs w:val="22"/>
            </w:rPr>
            <w:t>14-00-01K</w:t>
          </w:r>
        </w:p>
      </w:tc>
    </w:tr>
    <w:tr w:rsidR="00A166C1" w:rsidRPr="00CC2316" w:rsidTr="00405B62">
      <w:tc>
        <w:tcPr>
          <w:tcW w:w="4788" w:type="dxa"/>
          <w:shd w:val="clear" w:color="auto" w:fill="auto"/>
        </w:tcPr>
        <w:p w:rsidR="00A166C1" w:rsidRPr="00405B62" w:rsidRDefault="00A166C1" w:rsidP="004C4F26">
          <w:pPr>
            <w:spacing w:before="60" w:after="60"/>
            <w:rPr>
              <w:rFonts w:ascii="Arial" w:hAnsi="Arial" w:cs="Arial"/>
              <w:szCs w:val="22"/>
            </w:rPr>
          </w:pPr>
          <w:r w:rsidRPr="00405B62">
            <w:rPr>
              <w:rFonts w:ascii="Arial" w:hAnsi="Arial" w:cs="Arial"/>
              <w:szCs w:val="22"/>
            </w:rPr>
            <w:t xml:space="preserve">Last Revision:  </w:t>
          </w:r>
          <w:r w:rsidR="004C4F26">
            <w:rPr>
              <w:rFonts w:ascii="Arial" w:hAnsi="Arial" w:cs="Arial"/>
              <w:szCs w:val="22"/>
            </w:rPr>
            <w:t>June 1, 2017</w:t>
          </w:r>
        </w:p>
      </w:tc>
      <w:tc>
        <w:tcPr>
          <w:tcW w:w="4788" w:type="dxa"/>
          <w:shd w:val="clear" w:color="auto" w:fill="auto"/>
          <w:vAlign w:val="center"/>
        </w:tcPr>
        <w:p w:rsidR="00A166C1" w:rsidRPr="00405B62" w:rsidRDefault="00A166C1"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C36662">
            <w:rPr>
              <w:rFonts w:ascii="Arial" w:hAnsi="Arial" w:cs="Arial"/>
              <w:noProof/>
              <w:snapToGrid w:val="0"/>
              <w:szCs w:val="22"/>
            </w:rPr>
            <w:t>3</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C36662">
            <w:rPr>
              <w:rFonts w:ascii="Arial" w:hAnsi="Arial" w:cs="Arial"/>
              <w:noProof/>
              <w:snapToGrid w:val="0"/>
              <w:szCs w:val="22"/>
            </w:rPr>
            <w:t>4</w:t>
          </w:r>
          <w:r w:rsidRPr="00405B62">
            <w:rPr>
              <w:rFonts w:ascii="Arial" w:hAnsi="Arial" w:cs="Arial"/>
              <w:snapToGrid w:val="0"/>
              <w:szCs w:val="22"/>
            </w:rPr>
            <w:fldChar w:fldCharType="end"/>
          </w:r>
        </w:p>
      </w:tc>
    </w:tr>
    <w:tr w:rsidR="00A166C1" w:rsidRPr="00CC2316" w:rsidTr="00405B62">
      <w:tc>
        <w:tcPr>
          <w:tcW w:w="4788" w:type="dxa"/>
          <w:shd w:val="clear" w:color="auto" w:fill="auto"/>
        </w:tcPr>
        <w:p w:rsidR="00A166C1" w:rsidRPr="00405B62" w:rsidRDefault="00A166C1" w:rsidP="00C36662">
          <w:pPr>
            <w:spacing w:before="60" w:after="60"/>
            <w:rPr>
              <w:rFonts w:ascii="Arial" w:hAnsi="Arial" w:cs="Arial"/>
              <w:szCs w:val="22"/>
            </w:rPr>
          </w:pPr>
          <w:r>
            <w:rPr>
              <w:rFonts w:ascii="Arial" w:hAnsi="Arial" w:cs="Arial"/>
              <w:szCs w:val="22"/>
            </w:rPr>
            <w:t xml:space="preserve">Last Review:  </w:t>
          </w:r>
          <w:r w:rsidR="00C36662">
            <w:rPr>
              <w:rFonts w:ascii="Arial" w:hAnsi="Arial" w:cs="Arial"/>
              <w:szCs w:val="22"/>
            </w:rPr>
            <w:t>November 6</w:t>
          </w:r>
          <w:r w:rsidR="004C4F26">
            <w:rPr>
              <w:rFonts w:ascii="Arial" w:hAnsi="Arial" w:cs="Arial"/>
              <w:szCs w:val="22"/>
            </w:rPr>
            <w:t>, 2017</w:t>
          </w:r>
        </w:p>
      </w:tc>
      <w:tc>
        <w:tcPr>
          <w:tcW w:w="4788" w:type="dxa"/>
          <w:shd w:val="clear" w:color="auto" w:fill="auto"/>
        </w:tcPr>
        <w:p w:rsidR="00A166C1" w:rsidRPr="00405B62" w:rsidRDefault="00A166C1" w:rsidP="00405B62">
          <w:pPr>
            <w:spacing w:before="60" w:after="60"/>
            <w:rPr>
              <w:rFonts w:ascii="Arial" w:hAnsi="Arial" w:cs="Arial"/>
              <w:szCs w:val="22"/>
            </w:rPr>
          </w:pPr>
          <w:r w:rsidRPr="00405B62">
            <w:rPr>
              <w:rFonts w:ascii="Arial" w:hAnsi="Arial" w:cs="Arial"/>
              <w:szCs w:val="22"/>
            </w:rPr>
            <w:t xml:space="preserve">Maintained By:  </w:t>
          </w:r>
          <w:r>
            <w:rPr>
              <w:rFonts w:ascii="Arial" w:hAnsi="Arial" w:cs="Arial"/>
              <w:szCs w:val="22"/>
            </w:rPr>
            <w:t>Administration/Security</w:t>
          </w:r>
        </w:p>
      </w:tc>
    </w:tr>
  </w:tbl>
  <w:p w:rsidR="00A166C1" w:rsidRPr="00802444" w:rsidRDefault="00A166C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023"/>
    <w:multiLevelType w:val="hybridMultilevel"/>
    <w:tmpl w:val="B87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525E8"/>
    <w:multiLevelType w:val="hybridMultilevel"/>
    <w:tmpl w:val="C784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6A9E"/>
    <w:multiLevelType w:val="hybridMultilevel"/>
    <w:tmpl w:val="0A9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92CF4"/>
    <w:multiLevelType w:val="hybridMultilevel"/>
    <w:tmpl w:val="7062F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253F2A"/>
    <w:multiLevelType w:val="hybridMultilevel"/>
    <w:tmpl w:val="D362F038"/>
    <w:lvl w:ilvl="0" w:tplc="E9E6B6C2">
      <w:start w:val="4"/>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D0129"/>
    <w:multiLevelType w:val="hybridMultilevel"/>
    <w:tmpl w:val="2A3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062BCA"/>
    <w:multiLevelType w:val="hybridMultilevel"/>
    <w:tmpl w:val="1EAE47A6"/>
    <w:lvl w:ilvl="0" w:tplc="E968F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B00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060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A215EF"/>
    <w:multiLevelType w:val="hybridMultilevel"/>
    <w:tmpl w:val="2CCE4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D53018"/>
    <w:multiLevelType w:val="hybridMultilevel"/>
    <w:tmpl w:val="F9DAD0D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C6DFD"/>
    <w:multiLevelType w:val="hybridMultilevel"/>
    <w:tmpl w:val="2A2A0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C377E2"/>
    <w:multiLevelType w:val="hybridMultilevel"/>
    <w:tmpl w:val="D4E25E9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9806A3"/>
    <w:multiLevelType w:val="hybridMultilevel"/>
    <w:tmpl w:val="AFEC6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65388"/>
    <w:multiLevelType w:val="hybridMultilevel"/>
    <w:tmpl w:val="B73AB5D6"/>
    <w:lvl w:ilvl="0" w:tplc="3C9C936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DD3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F159BC"/>
    <w:multiLevelType w:val="hybridMultilevel"/>
    <w:tmpl w:val="AB68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30236"/>
    <w:multiLevelType w:val="hybridMultilevel"/>
    <w:tmpl w:val="DFA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724F8"/>
    <w:multiLevelType w:val="hybridMultilevel"/>
    <w:tmpl w:val="F746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F5D53"/>
    <w:multiLevelType w:val="hybridMultilevel"/>
    <w:tmpl w:val="350C8A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429C5"/>
    <w:multiLevelType w:val="hybridMultilevel"/>
    <w:tmpl w:val="4B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35F0B"/>
    <w:multiLevelType w:val="hybridMultilevel"/>
    <w:tmpl w:val="434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B6C1A"/>
    <w:multiLevelType w:val="hybridMultilevel"/>
    <w:tmpl w:val="E50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D4E45"/>
    <w:multiLevelType w:val="hybridMultilevel"/>
    <w:tmpl w:val="F8F8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36884"/>
    <w:multiLevelType w:val="hybridMultilevel"/>
    <w:tmpl w:val="C9185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5F7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B31870"/>
    <w:multiLevelType w:val="hybridMultilevel"/>
    <w:tmpl w:val="7566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8323E"/>
    <w:multiLevelType w:val="hybridMultilevel"/>
    <w:tmpl w:val="4086B6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2D683C"/>
    <w:multiLevelType w:val="hybridMultilevel"/>
    <w:tmpl w:val="09F2E886"/>
    <w:lvl w:ilvl="0" w:tplc="34A86D8C">
      <w:start w:val="1"/>
      <w:numFmt w:val="decimal"/>
      <w:lvlText w:val="%1."/>
      <w:lvlJc w:val="left"/>
      <w:pPr>
        <w:ind w:left="2268" w:hanging="360"/>
      </w:pPr>
      <w:rPr>
        <w:rFonts w:hint="default"/>
      </w:rPr>
    </w:lvl>
    <w:lvl w:ilvl="1" w:tplc="04090019" w:tentative="1">
      <w:start w:val="1"/>
      <w:numFmt w:val="lowerLetter"/>
      <w:lvlText w:val="%2."/>
      <w:lvlJc w:val="left"/>
      <w:pPr>
        <w:ind w:left="2268" w:hanging="360"/>
      </w:pPr>
    </w:lvl>
    <w:lvl w:ilvl="2" w:tplc="0409001B">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9">
    <w:nsid w:val="53E11AC0"/>
    <w:multiLevelType w:val="hybridMultilevel"/>
    <w:tmpl w:val="70FA8BA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7C4915"/>
    <w:multiLevelType w:val="hybridMultilevel"/>
    <w:tmpl w:val="C2D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B4AFE"/>
    <w:multiLevelType w:val="hybridMultilevel"/>
    <w:tmpl w:val="DA62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091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7F747C"/>
    <w:multiLevelType w:val="hybridMultilevel"/>
    <w:tmpl w:val="F4C00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C84780"/>
    <w:multiLevelType w:val="hybridMultilevel"/>
    <w:tmpl w:val="81F8ACE8"/>
    <w:lvl w:ilvl="0" w:tplc="E968F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87029"/>
    <w:multiLevelType w:val="hybridMultilevel"/>
    <w:tmpl w:val="E1E821B0"/>
    <w:lvl w:ilvl="0" w:tplc="9EAE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92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42E1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82820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A2D0CE5"/>
    <w:multiLevelType w:val="hybridMultilevel"/>
    <w:tmpl w:val="9F646C8C"/>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nsid w:val="6B782A55"/>
    <w:multiLevelType w:val="hybridMultilevel"/>
    <w:tmpl w:val="8A72C772"/>
    <w:lvl w:ilvl="0" w:tplc="93386E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02A10"/>
    <w:multiLevelType w:val="hybridMultilevel"/>
    <w:tmpl w:val="D784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120ED"/>
    <w:multiLevelType w:val="hybridMultilevel"/>
    <w:tmpl w:val="A1525DE2"/>
    <w:lvl w:ilvl="0" w:tplc="E968FD3A">
      <w:start w:val="1"/>
      <w:numFmt w:val="decimal"/>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6F270C08"/>
    <w:multiLevelType w:val="hybridMultilevel"/>
    <w:tmpl w:val="695C6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B40604"/>
    <w:multiLevelType w:val="hybridMultilevel"/>
    <w:tmpl w:val="F8581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B8043B"/>
    <w:multiLevelType w:val="hybridMultilevel"/>
    <w:tmpl w:val="E47E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3C52F3"/>
    <w:multiLevelType w:val="hybridMultilevel"/>
    <w:tmpl w:val="2B2E0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7D1B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C812B85"/>
    <w:multiLevelType w:val="hybridMultilevel"/>
    <w:tmpl w:val="72140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21"/>
  </w:num>
  <w:num w:numId="4">
    <w:abstractNumId w:val="44"/>
  </w:num>
  <w:num w:numId="5">
    <w:abstractNumId w:val="13"/>
  </w:num>
  <w:num w:numId="6">
    <w:abstractNumId w:val="20"/>
  </w:num>
  <w:num w:numId="7">
    <w:abstractNumId w:val="33"/>
  </w:num>
  <w:num w:numId="8">
    <w:abstractNumId w:val="4"/>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32"/>
  </w:num>
  <w:num w:numId="13">
    <w:abstractNumId w:val="25"/>
  </w:num>
  <w:num w:numId="14">
    <w:abstractNumId w:val="36"/>
  </w:num>
  <w:num w:numId="15">
    <w:abstractNumId w:val="35"/>
  </w:num>
  <w:num w:numId="16">
    <w:abstractNumId w:val="8"/>
  </w:num>
  <w:num w:numId="17">
    <w:abstractNumId w:val="38"/>
  </w:num>
  <w:num w:numId="18">
    <w:abstractNumId w:val="7"/>
  </w:num>
  <w:num w:numId="19">
    <w:abstractNumId w:val="47"/>
  </w:num>
  <w:num w:numId="20">
    <w:abstractNumId w:val="37"/>
  </w:num>
  <w:num w:numId="21">
    <w:abstractNumId w:val="5"/>
  </w:num>
  <w:num w:numId="22">
    <w:abstractNumId w:val="27"/>
  </w:num>
  <w:num w:numId="23">
    <w:abstractNumId w:val="12"/>
  </w:num>
  <w:num w:numId="24">
    <w:abstractNumId w:val="46"/>
  </w:num>
  <w:num w:numId="25">
    <w:abstractNumId w:val="9"/>
  </w:num>
  <w:num w:numId="26">
    <w:abstractNumId w:val="45"/>
  </w:num>
  <w:num w:numId="27">
    <w:abstractNumId w:val="17"/>
  </w:num>
  <w:num w:numId="28">
    <w:abstractNumId w:val="43"/>
  </w:num>
  <w:num w:numId="29">
    <w:abstractNumId w:val="24"/>
  </w:num>
  <w:num w:numId="30">
    <w:abstractNumId w:val="30"/>
  </w:num>
  <w:num w:numId="31">
    <w:abstractNumId w:val="18"/>
  </w:num>
  <w:num w:numId="32">
    <w:abstractNumId w:val="1"/>
  </w:num>
  <w:num w:numId="33">
    <w:abstractNumId w:val="16"/>
  </w:num>
  <w:num w:numId="34">
    <w:abstractNumId w:val="40"/>
  </w:num>
  <w:num w:numId="35">
    <w:abstractNumId w:val="41"/>
  </w:num>
  <w:num w:numId="36">
    <w:abstractNumId w:val="19"/>
  </w:num>
  <w:num w:numId="37">
    <w:abstractNumId w:val="22"/>
  </w:num>
  <w:num w:numId="38">
    <w:abstractNumId w:val="10"/>
  </w:num>
  <w:num w:numId="39">
    <w:abstractNumId w:val="3"/>
  </w:num>
  <w:num w:numId="40">
    <w:abstractNumId w:val="0"/>
  </w:num>
  <w:num w:numId="41">
    <w:abstractNumId w:val="28"/>
  </w:num>
  <w:num w:numId="42">
    <w:abstractNumId w:val="6"/>
  </w:num>
  <w:num w:numId="43">
    <w:abstractNumId w:val="29"/>
  </w:num>
  <w:num w:numId="44">
    <w:abstractNumId w:val="39"/>
  </w:num>
  <w:num w:numId="45">
    <w:abstractNumId w:val="42"/>
  </w:num>
  <w:num w:numId="46">
    <w:abstractNumId w:val="34"/>
  </w:num>
  <w:num w:numId="47">
    <w:abstractNumId w:val="26"/>
  </w:num>
  <w:num w:numId="48">
    <w:abstractNumId w:val="11"/>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B84"/>
    <w:rsid w:val="00004FA7"/>
    <w:rsid w:val="00005B29"/>
    <w:rsid w:val="00005E24"/>
    <w:rsid w:val="00006F0A"/>
    <w:rsid w:val="00007037"/>
    <w:rsid w:val="00007ACF"/>
    <w:rsid w:val="0001028C"/>
    <w:rsid w:val="00012CB6"/>
    <w:rsid w:val="000138C2"/>
    <w:rsid w:val="00013FB7"/>
    <w:rsid w:val="00014145"/>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375E"/>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40FB"/>
    <w:rsid w:val="00076028"/>
    <w:rsid w:val="00076B49"/>
    <w:rsid w:val="000773CF"/>
    <w:rsid w:val="00080801"/>
    <w:rsid w:val="00082DCD"/>
    <w:rsid w:val="00083692"/>
    <w:rsid w:val="000849B7"/>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8B1"/>
    <w:rsid w:val="000D2F3A"/>
    <w:rsid w:val="000D3598"/>
    <w:rsid w:val="000D36E5"/>
    <w:rsid w:val="000D561C"/>
    <w:rsid w:val="000D5B93"/>
    <w:rsid w:val="000D7075"/>
    <w:rsid w:val="000E0D27"/>
    <w:rsid w:val="000E0FDD"/>
    <w:rsid w:val="000E15E3"/>
    <w:rsid w:val="000E2046"/>
    <w:rsid w:val="000E2507"/>
    <w:rsid w:val="000E3B01"/>
    <w:rsid w:val="000E3F7E"/>
    <w:rsid w:val="000E54F7"/>
    <w:rsid w:val="000E6154"/>
    <w:rsid w:val="000E7ACD"/>
    <w:rsid w:val="000F13EC"/>
    <w:rsid w:val="000F2289"/>
    <w:rsid w:val="000F22E2"/>
    <w:rsid w:val="000F2B9B"/>
    <w:rsid w:val="000F2EEC"/>
    <w:rsid w:val="000F3EB8"/>
    <w:rsid w:val="000F4633"/>
    <w:rsid w:val="000F46E3"/>
    <w:rsid w:val="000F4B2D"/>
    <w:rsid w:val="000F5C83"/>
    <w:rsid w:val="00100FAD"/>
    <w:rsid w:val="00101B77"/>
    <w:rsid w:val="001026C2"/>
    <w:rsid w:val="001028F2"/>
    <w:rsid w:val="00102AEB"/>
    <w:rsid w:val="001031E3"/>
    <w:rsid w:val="0010358A"/>
    <w:rsid w:val="00103DCE"/>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AA9"/>
    <w:rsid w:val="001561A0"/>
    <w:rsid w:val="00156B19"/>
    <w:rsid w:val="00161744"/>
    <w:rsid w:val="001620DE"/>
    <w:rsid w:val="00162CCE"/>
    <w:rsid w:val="00162D0A"/>
    <w:rsid w:val="00164FF4"/>
    <w:rsid w:val="0016552B"/>
    <w:rsid w:val="001659AA"/>
    <w:rsid w:val="00166CAA"/>
    <w:rsid w:val="001672F1"/>
    <w:rsid w:val="001707A7"/>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29F"/>
    <w:rsid w:val="001A13FA"/>
    <w:rsid w:val="001A15CF"/>
    <w:rsid w:val="001A665D"/>
    <w:rsid w:val="001A6F4C"/>
    <w:rsid w:val="001B2DDA"/>
    <w:rsid w:val="001B3C77"/>
    <w:rsid w:val="001B3E6E"/>
    <w:rsid w:val="001B5863"/>
    <w:rsid w:val="001B6133"/>
    <w:rsid w:val="001B7D0E"/>
    <w:rsid w:val="001C2C67"/>
    <w:rsid w:val="001C45C7"/>
    <w:rsid w:val="001C4692"/>
    <w:rsid w:val="001C469D"/>
    <w:rsid w:val="001C4A30"/>
    <w:rsid w:val="001C4ABC"/>
    <w:rsid w:val="001C5DD3"/>
    <w:rsid w:val="001C5E6A"/>
    <w:rsid w:val="001C7E44"/>
    <w:rsid w:val="001C7F5C"/>
    <w:rsid w:val="001D25CB"/>
    <w:rsid w:val="001D3D28"/>
    <w:rsid w:val="001D51FF"/>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1B3C"/>
    <w:rsid w:val="00202335"/>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1792F"/>
    <w:rsid w:val="0022033C"/>
    <w:rsid w:val="00220D79"/>
    <w:rsid w:val="00221692"/>
    <w:rsid w:val="002223C4"/>
    <w:rsid w:val="002227B0"/>
    <w:rsid w:val="00225332"/>
    <w:rsid w:val="00225CE0"/>
    <w:rsid w:val="00225DB2"/>
    <w:rsid w:val="00226832"/>
    <w:rsid w:val="00230E78"/>
    <w:rsid w:val="00231731"/>
    <w:rsid w:val="00231CF5"/>
    <w:rsid w:val="00235934"/>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345F"/>
    <w:rsid w:val="00283D90"/>
    <w:rsid w:val="002853AD"/>
    <w:rsid w:val="00285431"/>
    <w:rsid w:val="002927AC"/>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6AAD"/>
    <w:rsid w:val="002A7138"/>
    <w:rsid w:val="002A76A8"/>
    <w:rsid w:val="002B0151"/>
    <w:rsid w:val="002B07C0"/>
    <w:rsid w:val="002B21A8"/>
    <w:rsid w:val="002B5ADE"/>
    <w:rsid w:val="002B68E6"/>
    <w:rsid w:val="002B7AEF"/>
    <w:rsid w:val="002B7DD2"/>
    <w:rsid w:val="002C037C"/>
    <w:rsid w:val="002C04CC"/>
    <w:rsid w:val="002C0A03"/>
    <w:rsid w:val="002C40D0"/>
    <w:rsid w:val="002C57EF"/>
    <w:rsid w:val="002C68DD"/>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5FF5"/>
    <w:rsid w:val="0030660F"/>
    <w:rsid w:val="003122B7"/>
    <w:rsid w:val="0031431A"/>
    <w:rsid w:val="0031432B"/>
    <w:rsid w:val="0031529A"/>
    <w:rsid w:val="00315A71"/>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FF7"/>
    <w:rsid w:val="003320DE"/>
    <w:rsid w:val="003327A9"/>
    <w:rsid w:val="0033443D"/>
    <w:rsid w:val="00335281"/>
    <w:rsid w:val="00340238"/>
    <w:rsid w:val="0034070C"/>
    <w:rsid w:val="00340C3A"/>
    <w:rsid w:val="00340D55"/>
    <w:rsid w:val="00342220"/>
    <w:rsid w:val="003453D1"/>
    <w:rsid w:val="0034598E"/>
    <w:rsid w:val="00345B3F"/>
    <w:rsid w:val="00345DD3"/>
    <w:rsid w:val="0034734C"/>
    <w:rsid w:val="00347D72"/>
    <w:rsid w:val="00352122"/>
    <w:rsid w:val="00354695"/>
    <w:rsid w:val="00355E28"/>
    <w:rsid w:val="0035753D"/>
    <w:rsid w:val="0035797D"/>
    <w:rsid w:val="00360D33"/>
    <w:rsid w:val="00361654"/>
    <w:rsid w:val="003652E2"/>
    <w:rsid w:val="00371876"/>
    <w:rsid w:val="003721DE"/>
    <w:rsid w:val="00374360"/>
    <w:rsid w:val="0037455C"/>
    <w:rsid w:val="003749F0"/>
    <w:rsid w:val="00376348"/>
    <w:rsid w:val="00376EC3"/>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2ED9"/>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4583"/>
    <w:rsid w:val="003C5BDF"/>
    <w:rsid w:val="003C6ECA"/>
    <w:rsid w:val="003C72DA"/>
    <w:rsid w:val="003C7994"/>
    <w:rsid w:val="003C7D2D"/>
    <w:rsid w:val="003D0346"/>
    <w:rsid w:val="003D03EB"/>
    <w:rsid w:val="003D113A"/>
    <w:rsid w:val="003D2E21"/>
    <w:rsid w:val="003D31AA"/>
    <w:rsid w:val="003D579A"/>
    <w:rsid w:val="003D7B91"/>
    <w:rsid w:val="003E106A"/>
    <w:rsid w:val="003E1A1A"/>
    <w:rsid w:val="003E2B6D"/>
    <w:rsid w:val="003E2DCE"/>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B62"/>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32F7"/>
    <w:rsid w:val="00433F70"/>
    <w:rsid w:val="00434199"/>
    <w:rsid w:val="00434E69"/>
    <w:rsid w:val="00436508"/>
    <w:rsid w:val="00436B1D"/>
    <w:rsid w:val="00436B42"/>
    <w:rsid w:val="00437AF8"/>
    <w:rsid w:val="00437C6B"/>
    <w:rsid w:val="00437FC5"/>
    <w:rsid w:val="00442325"/>
    <w:rsid w:val="004445CB"/>
    <w:rsid w:val="004453B0"/>
    <w:rsid w:val="00445E4E"/>
    <w:rsid w:val="004500AE"/>
    <w:rsid w:val="00450875"/>
    <w:rsid w:val="00453A40"/>
    <w:rsid w:val="00453E63"/>
    <w:rsid w:val="00454060"/>
    <w:rsid w:val="00454947"/>
    <w:rsid w:val="004550F2"/>
    <w:rsid w:val="00455CE1"/>
    <w:rsid w:val="00456D78"/>
    <w:rsid w:val="0045797E"/>
    <w:rsid w:val="00461263"/>
    <w:rsid w:val="00461DDA"/>
    <w:rsid w:val="0046225D"/>
    <w:rsid w:val="00462C0D"/>
    <w:rsid w:val="0046349C"/>
    <w:rsid w:val="004640EE"/>
    <w:rsid w:val="00464578"/>
    <w:rsid w:val="004667EA"/>
    <w:rsid w:val="00466948"/>
    <w:rsid w:val="00466E9F"/>
    <w:rsid w:val="004672FF"/>
    <w:rsid w:val="00471569"/>
    <w:rsid w:val="00471808"/>
    <w:rsid w:val="004721EA"/>
    <w:rsid w:val="0047259B"/>
    <w:rsid w:val="004725FE"/>
    <w:rsid w:val="00473D12"/>
    <w:rsid w:val="004741C6"/>
    <w:rsid w:val="00475CB4"/>
    <w:rsid w:val="00476393"/>
    <w:rsid w:val="00477A2A"/>
    <w:rsid w:val="00477D66"/>
    <w:rsid w:val="004807FE"/>
    <w:rsid w:val="00480D14"/>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4F26"/>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E6856"/>
    <w:rsid w:val="004F09CD"/>
    <w:rsid w:val="004F3AE4"/>
    <w:rsid w:val="004F3D08"/>
    <w:rsid w:val="004F3EAB"/>
    <w:rsid w:val="004F470C"/>
    <w:rsid w:val="004F49A3"/>
    <w:rsid w:val="004F4BDC"/>
    <w:rsid w:val="004F645B"/>
    <w:rsid w:val="004F69EC"/>
    <w:rsid w:val="004F774C"/>
    <w:rsid w:val="0050174F"/>
    <w:rsid w:val="00501B09"/>
    <w:rsid w:val="00502332"/>
    <w:rsid w:val="005057A0"/>
    <w:rsid w:val="00505E9D"/>
    <w:rsid w:val="00505F0E"/>
    <w:rsid w:val="005111FA"/>
    <w:rsid w:val="00513937"/>
    <w:rsid w:val="005139D4"/>
    <w:rsid w:val="00514863"/>
    <w:rsid w:val="00514BA7"/>
    <w:rsid w:val="00515613"/>
    <w:rsid w:val="00516C15"/>
    <w:rsid w:val="00516E92"/>
    <w:rsid w:val="00516F36"/>
    <w:rsid w:val="005171B1"/>
    <w:rsid w:val="0052075F"/>
    <w:rsid w:val="00520CA1"/>
    <w:rsid w:val="0052142E"/>
    <w:rsid w:val="00521464"/>
    <w:rsid w:val="0052265F"/>
    <w:rsid w:val="00522D26"/>
    <w:rsid w:val="005244D0"/>
    <w:rsid w:val="00526EAA"/>
    <w:rsid w:val="00526F21"/>
    <w:rsid w:val="00527E5F"/>
    <w:rsid w:val="005323F5"/>
    <w:rsid w:val="00532679"/>
    <w:rsid w:val="005356E3"/>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433"/>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3EF4"/>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AB"/>
    <w:rsid w:val="006251FD"/>
    <w:rsid w:val="00627C10"/>
    <w:rsid w:val="00634F28"/>
    <w:rsid w:val="00635A98"/>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38E5"/>
    <w:rsid w:val="00664224"/>
    <w:rsid w:val="006665A9"/>
    <w:rsid w:val="00667150"/>
    <w:rsid w:val="0066743F"/>
    <w:rsid w:val="006678E5"/>
    <w:rsid w:val="00667979"/>
    <w:rsid w:val="00672781"/>
    <w:rsid w:val="006748F1"/>
    <w:rsid w:val="00675D5E"/>
    <w:rsid w:val="00680D20"/>
    <w:rsid w:val="00680F37"/>
    <w:rsid w:val="00681336"/>
    <w:rsid w:val="00682061"/>
    <w:rsid w:val="006827FF"/>
    <w:rsid w:val="00682CE1"/>
    <w:rsid w:val="0068352E"/>
    <w:rsid w:val="00685342"/>
    <w:rsid w:val="00685440"/>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3FBB"/>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198"/>
    <w:rsid w:val="006B263D"/>
    <w:rsid w:val="006B2EA8"/>
    <w:rsid w:val="006B3065"/>
    <w:rsid w:val="006B362D"/>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25C3"/>
    <w:rsid w:val="006D3C23"/>
    <w:rsid w:val="006D40A3"/>
    <w:rsid w:val="006D527C"/>
    <w:rsid w:val="006D7965"/>
    <w:rsid w:val="006E1A72"/>
    <w:rsid w:val="006E2374"/>
    <w:rsid w:val="006E34D3"/>
    <w:rsid w:val="006E5747"/>
    <w:rsid w:val="006E61C3"/>
    <w:rsid w:val="006E6442"/>
    <w:rsid w:val="006E6940"/>
    <w:rsid w:val="006F009E"/>
    <w:rsid w:val="006F0BFB"/>
    <w:rsid w:val="006F114C"/>
    <w:rsid w:val="006F395C"/>
    <w:rsid w:val="006F49D7"/>
    <w:rsid w:val="006F5F8F"/>
    <w:rsid w:val="006F7B73"/>
    <w:rsid w:val="0070296A"/>
    <w:rsid w:val="00704E5A"/>
    <w:rsid w:val="007059B9"/>
    <w:rsid w:val="00706687"/>
    <w:rsid w:val="00712A3C"/>
    <w:rsid w:val="00713425"/>
    <w:rsid w:val="0071386A"/>
    <w:rsid w:val="00713BFB"/>
    <w:rsid w:val="0071463D"/>
    <w:rsid w:val="007149D0"/>
    <w:rsid w:val="00714A3D"/>
    <w:rsid w:val="00715974"/>
    <w:rsid w:val="00716050"/>
    <w:rsid w:val="00716947"/>
    <w:rsid w:val="0071701C"/>
    <w:rsid w:val="0071764C"/>
    <w:rsid w:val="0072063E"/>
    <w:rsid w:val="0072342C"/>
    <w:rsid w:val="0072528E"/>
    <w:rsid w:val="007266F5"/>
    <w:rsid w:val="007270BB"/>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391F"/>
    <w:rsid w:val="007449E7"/>
    <w:rsid w:val="00745596"/>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45AC"/>
    <w:rsid w:val="00764C98"/>
    <w:rsid w:val="00765191"/>
    <w:rsid w:val="00765DD6"/>
    <w:rsid w:val="00773026"/>
    <w:rsid w:val="007736AB"/>
    <w:rsid w:val="00773E23"/>
    <w:rsid w:val="00774BF4"/>
    <w:rsid w:val="00774C39"/>
    <w:rsid w:val="00774EB6"/>
    <w:rsid w:val="00776620"/>
    <w:rsid w:val="00776900"/>
    <w:rsid w:val="00780367"/>
    <w:rsid w:val="00781964"/>
    <w:rsid w:val="00781A74"/>
    <w:rsid w:val="00782185"/>
    <w:rsid w:val="00783166"/>
    <w:rsid w:val="00783875"/>
    <w:rsid w:val="00787081"/>
    <w:rsid w:val="0078709A"/>
    <w:rsid w:val="00787111"/>
    <w:rsid w:val="007879AB"/>
    <w:rsid w:val="00787AAA"/>
    <w:rsid w:val="00790A79"/>
    <w:rsid w:val="00791555"/>
    <w:rsid w:val="00791F5F"/>
    <w:rsid w:val="007949E0"/>
    <w:rsid w:val="007957CF"/>
    <w:rsid w:val="00795884"/>
    <w:rsid w:val="0079597A"/>
    <w:rsid w:val="00795CD0"/>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D0804"/>
    <w:rsid w:val="007D231C"/>
    <w:rsid w:val="007D34E7"/>
    <w:rsid w:val="007D4962"/>
    <w:rsid w:val="007D4E4C"/>
    <w:rsid w:val="007D62B8"/>
    <w:rsid w:val="007D7674"/>
    <w:rsid w:val="007E1475"/>
    <w:rsid w:val="007E20BA"/>
    <w:rsid w:val="007E2541"/>
    <w:rsid w:val="007E297C"/>
    <w:rsid w:val="007E3835"/>
    <w:rsid w:val="007E6533"/>
    <w:rsid w:val="007E78C4"/>
    <w:rsid w:val="007F0DC0"/>
    <w:rsid w:val="007F1AFC"/>
    <w:rsid w:val="007F23E3"/>
    <w:rsid w:val="007F2868"/>
    <w:rsid w:val="007F4118"/>
    <w:rsid w:val="007F42E0"/>
    <w:rsid w:val="007F5087"/>
    <w:rsid w:val="007F673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558"/>
    <w:rsid w:val="00817A77"/>
    <w:rsid w:val="00817B12"/>
    <w:rsid w:val="00820020"/>
    <w:rsid w:val="00821953"/>
    <w:rsid w:val="00821DF4"/>
    <w:rsid w:val="00822A93"/>
    <w:rsid w:val="008245A8"/>
    <w:rsid w:val="0082500A"/>
    <w:rsid w:val="00825082"/>
    <w:rsid w:val="0082583D"/>
    <w:rsid w:val="0082648C"/>
    <w:rsid w:val="0082762B"/>
    <w:rsid w:val="0083009D"/>
    <w:rsid w:val="00830D08"/>
    <w:rsid w:val="00831AC7"/>
    <w:rsid w:val="00831E4D"/>
    <w:rsid w:val="008322EC"/>
    <w:rsid w:val="0083396A"/>
    <w:rsid w:val="008340F7"/>
    <w:rsid w:val="00836133"/>
    <w:rsid w:val="00836BC6"/>
    <w:rsid w:val="00841281"/>
    <w:rsid w:val="00842421"/>
    <w:rsid w:val="00842526"/>
    <w:rsid w:val="008436D2"/>
    <w:rsid w:val="0084430E"/>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29B0"/>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48F6"/>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309C"/>
    <w:rsid w:val="008F5CA1"/>
    <w:rsid w:val="00900713"/>
    <w:rsid w:val="00901760"/>
    <w:rsid w:val="00905633"/>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7A"/>
    <w:rsid w:val="009308E3"/>
    <w:rsid w:val="00930F59"/>
    <w:rsid w:val="009331D7"/>
    <w:rsid w:val="00934400"/>
    <w:rsid w:val="009356B4"/>
    <w:rsid w:val="00936F06"/>
    <w:rsid w:val="0094078E"/>
    <w:rsid w:val="009413FB"/>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0F3"/>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374"/>
    <w:rsid w:val="009D0DDA"/>
    <w:rsid w:val="009D1528"/>
    <w:rsid w:val="009D1612"/>
    <w:rsid w:val="009D2047"/>
    <w:rsid w:val="009D2819"/>
    <w:rsid w:val="009D2B13"/>
    <w:rsid w:val="009D3F6F"/>
    <w:rsid w:val="009D4786"/>
    <w:rsid w:val="009D4819"/>
    <w:rsid w:val="009D6D57"/>
    <w:rsid w:val="009E19EC"/>
    <w:rsid w:val="009E1B04"/>
    <w:rsid w:val="009E288C"/>
    <w:rsid w:val="009E2B76"/>
    <w:rsid w:val="009E4AC0"/>
    <w:rsid w:val="009E5104"/>
    <w:rsid w:val="009E650A"/>
    <w:rsid w:val="009E6948"/>
    <w:rsid w:val="009E6DBF"/>
    <w:rsid w:val="009E7874"/>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14C04"/>
    <w:rsid w:val="00A15381"/>
    <w:rsid w:val="00A166C1"/>
    <w:rsid w:val="00A21891"/>
    <w:rsid w:val="00A234E9"/>
    <w:rsid w:val="00A23844"/>
    <w:rsid w:val="00A23A1F"/>
    <w:rsid w:val="00A23F71"/>
    <w:rsid w:val="00A2460C"/>
    <w:rsid w:val="00A24788"/>
    <w:rsid w:val="00A25F04"/>
    <w:rsid w:val="00A267B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47679"/>
    <w:rsid w:val="00A511F7"/>
    <w:rsid w:val="00A519AE"/>
    <w:rsid w:val="00A51AFB"/>
    <w:rsid w:val="00A52907"/>
    <w:rsid w:val="00A5397D"/>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6E5"/>
    <w:rsid w:val="00A80A79"/>
    <w:rsid w:val="00A80EFF"/>
    <w:rsid w:val="00A812D0"/>
    <w:rsid w:val="00A81E94"/>
    <w:rsid w:val="00A83217"/>
    <w:rsid w:val="00A83B5A"/>
    <w:rsid w:val="00A85691"/>
    <w:rsid w:val="00A87A0C"/>
    <w:rsid w:val="00A9078A"/>
    <w:rsid w:val="00A91573"/>
    <w:rsid w:val="00A9262C"/>
    <w:rsid w:val="00A9449E"/>
    <w:rsid w:val="00A94BA1"/>
    <w:rsid w:val="00A9513A"/>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47EE"/>
    <w:rsid w:val="00AE528D"/>
    <w:rsid w:val="00AE6F74"/>
    <w:rsid w:val="00AE7C2F"/>
    <w:rsid w:val="00AF0430"/>
    <w:rsid w:val="00AF0F0C"/>
    <w:rsid w:val="00AF11F4"/>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799"/>
    <w:rsid w:val="00B10B81"/>
    <w:rsid w:val="00B114C2"/>
    <w:rsid w:val="00B11663"/>
    <w:rsid w:val="00B12A6D"/>
    <w:rsid w:val="00B12F07"/>
    <w:rsid w:val="00B12FA7"/>
    <w:rsid w:val="00B14AD7"/>
    <w:rsid w:val="00B14AFA"/>
    <w:rsid w:val="00B15096"/>
    <w:rsid w:val="00B15D10"/>
    <w:rsid w:val="00B16AC0"/>
    <w:rsid w:val="00B209F9"/>
    <w:rsid w:val="00B20D8C"/>
    <w:rsid w:val="00B2232A"/>
    <w:rsid w:val="00B24C31"/>
    <w:rsid w:val="00B25315"/>
    <w:rsid w:val="00B27550"/>
    <w:rsid w:val="00B302DC"/>
    <w:rsid w:val="00B31DE3"/>
    <w:rsid w:val="00B32973"/>
    <w:rsid w:val="00B32E5F"/>
    <w:rsid w:val="00B32E66"/>
    <w:rsid w:val="00B34107"/>
    <w:rsid w:val="00B34AE5"/>
    <w:rsid w:val="00B35489"/>
    <w:rsid w:val="00B35D08"/>
    <w:rsid w:val="00B35E5D"/>
    <w:rsid w:val="00B368BC"/>
    <w:rsid w:val="00B41073"/>
    <w:rsid w:val="00B4143D"/>
    <w:rsid w:val="00B41535"/>
    <w:rsid w:val="00B41D6D"/>
    <w:rsid w:val="00B42DBA"/>
    <w:rsid w:val="00B43B72"/>
    <w:rsid w:val="00B44912"/>
    <w:rsid w:val="00B44FAE"/>
    <w:rsid w:val="00B46446"/>
    <w:rsid w:val="00B46776"/>
    <w:rsid w:val="00B467B9"/>
    <w:rsid w:val="00B47E6B"/>
    <w:rsid w:val="00B50826"/>
    <w:rsid w:val="00B52BCC"/>
    <w:rsid w:val="00B5325E"/>
    <w:rsid w:val="00B5342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6746A"/>
    <w:rsid w:val="00B7173D"/>
    <w:rsid w:val="00B7197B"/>
    <w:rsid w:val="00B71FD8"/>
    <w:rsid w:val="00B7223B"/>
    <w:rsid w:val="00B727DB"/>
    <w:rsid w:val="00B73DB5"/>
    <w:rsid w:val="00B746EE"/>
    <w:rsid w:val="00B775D6"/>
    <w:rsid w:val="00B80562"/>
    <w:rsid w:val="00B8158A"/>
    <w:rsid w:val="00B83C04"/>
    <w:rsid w:val="00B83E95"/>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2458"/>
    <w:rsid w:val="00BB45E6"/>
    <w:rsid w:val="00BB5471"/>
    <w:rsid w:val="00BB59BC"/>
    <w:rsid w:val="00BB5F86"/>
    <w:rsid w:val="00BB6672"/>
    <w:rsid w:val="00BB73DB"/>
    <w:rsid w:val="00BC2119"/>
    <w:rsid w:val="00BC2F9B"/>
    <w:rsid w:val="00BC36DB"/>
    <w:rsid w:val="00BC39A4"/>
    <w:rsid w:val="00BC5296"/>
    <w:rsid w:val="00BD0C18"/>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07F05"/>
    <w:rsid w:val="00C10A3C"/>
    <w:rsid w:val="00C1171B"/>
    <w:rsid w:val="00C13C61"/>
    <w:rsid w:val="00C1505F"/>
    <w:rsid w:val="00C15405"/>
    <w:rsid w:val="00C16FAC"/>
    <w:rsid w:val="00C20340"/>
    <w:rsid w:val="00C21CF4"/>
    <w:rsid w:val="00C241DB"/>
    <w:rsid w:val="00C255BB"/>
    <w:rsid w:val="00C256AD"/>
    <w:rsid w:val="00C25B73"/>
    <w:rsid w:val="00C25C89"/>
    <w:rsid w:val="00C25D7A"/>
    <w:rsid w:val="00C26936"/>
    <w:rsid w:val="00C306FE"/>
    <w:rsid w:val="00C31ABB"/>
    <w:rsid w:val="00C32CBB"/>
    <w:rsid w:val="00C32D16"/>
    <w:rsid w:val="00C350A3"/>
    <w:rsid w:val="00C364CA"/>
    <w:rsid w:val="00C36662"/>
    <w:rsid w:val="00C423AB"/>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0F35"/>
    <w:rsid w:val="00C91B58"/>
    <w:rsid w:val="00C91CE9"/>
    <w:rsid w:val="00C9226C"/>
    <w:rsid w:val="00C93928"/>
    <w:rsid w:val="00C93F65"/>
    <w:rsid w:val="00C95697"/>
    <w:rsid w:val="00C96455"/>
    <w:rsid w:val="00C9653C"/>
    <w:rsid w:val="00CA0470"/>
    <w:rsid w:val="00CA150C"/>
    <w:rsid w:val="00CA3F51"/>
    <w:rsid w:val="00CA47A6"/>
    <w:rsid w:val="00CA480A"/>
    <w:rsid w:val="00CA6ED5"/>
    <w:rsid w:val="00CA7DED"/>
    <w:rsid w:val="00CB0128"/>
    <w:rsid w:val="00CB1B55"/>
    <w:rsid w:val="00CB1D17"/>
    <w:rsid w:val="00CB1ED1"/>
    <w:rsid w:val="00CB2056"/>
    <w:rsid w:val="00CB21A3"/>
    <w:rsid w:val="00CB24F6"/>
    <w:rsid w:val="00CB262B"/>
    <w:rsid w:val="00CB277F"/>
    <w:rsid w:val="00CB3132"/>
    <w:rsid w:val="00CB37B1"/>
    <w:rsid w:val="00CB6769"/>
    <w:rsid w:val="00CB685A"/>
    <w:rsid w:val="00CC2316"/>
    <w:rsid w:val="00CC2EA0"/>
    <w:rsid w:val="00CC3E4B"/>
    <w:rsid w:val="00CC426B"/>
    <w:rsid w:val="00CC678B"/>
    <w:rsid w:val="00CC7E29"/>
    <w:rsid w:val="00CD07B9"/>
    <w:rsid w:val="00CD1FFC"/>
    <w:rsid w:val="00CD49E5"/>
    <w:rsid w:val="00CD5025"/>
    <w:rsid w:val="00CD5613"/>
    <w:rsid w:val="00CD675E"/>
    <w:rsid w:val="00CD6854"/>
    <w:rsid w:val="00CD70A6"/>
    <w:rsid w:val="00CD78B0"/>
    <w:rsid w:val="00CD78EA"/>
    <w:rsid w:val="00CE190A"/>
    <w:rsid w:val="00CE199D"/>
    <w:rsid w:val="00CE3A66"/>
    <w:rsid w:val="00CE54CD"/>
    <w:rsid w:val="00CE57F6"/>
    <w:rsid w:val="00CE645B"/>
    <w:rsid w:val="00CE66AB"/>
    <w:rsid w:val="00CE67E0"/>
    <w:rsid w:val="00CE689E"/>
    <w:rsid w:val="00CE6AE5"/>
    <w:rsid w:val="00CE723A"/>
    <w:rsid w:val="00CE7CB6"/>
    <w:rsid w:val="00CF03BD"/>
    <w:rsid w:val="00CF0DDC"/>
    <w:rsid w:val="00CF0FEA"/>
    <w:rsid w:val="00CF100A"/>
    <w:rsid w:val="00CF13EB"/>
    <w:rsid w:val="00CF3962"/>
    <w:rsid w:val="00CF7A58"/>
    <w:rsid w:val="00D010B9"/>
    <w:rsid w:val="00D01FA9"/>
    <w:rsid w:val="00D028CC"/>
    <w:rsid w:val="00D02E47"/>
    <w:rsid w:val="00D05D49"/>
    <w:rsid w:val="00D06465"/>
    <w:rsid w:val="00D06952"/>
    <w:rsid w:val="00D103FF"/>
    <w:rsid w:val="00D10A3B"/>
    <w:rsid w:val="00D11152"/>
    <w:rsid w:val="00D13275"/>
    <w:rsid w:val="00D148FB"/>
    <w:rsid w:val="00D14F7F"/>
    <w:rsid w:val="00D15EBC"/>
    <w:rsid w:val="00D161D5"/>
    <w:rsid w:val="00D17F09"/>
    <w:rsid w:val="00D203FD"/>
    <w:rsid w:val="00D2214C"/>
    <w:rsid w:val="00D222A3"/>
    <w:rsid w:val="00D222E9"/>
    <w:rsid w:val="00D23229"/>
    <w:rsid w:val="00D23B9C"/>
    <w:rsid w:val="00D25982"/>
    <w:rsid w:val="00D260AA"/>
    <w:rsid w:val="00D27C18"/>
    <w:rsid w:val="00D31876"/>
    <w:rsid w:val="00D32509"/>
    <w:rsid w:val="00D3304E"/>
    <w:rsid w:val="00D349BA"/>
    <w:rsid w:val="00D40646"/>
    <w:rsid w:val="00D414C6"/>
    <w:rsid w:val="00D44D79"/>
    <w:rsid w:val="00D451E3"/>
    <w:rsid w:val="00D47063"/>
    <w:rsid w:val="00D477CE"/>
    <w:rsid w:val="00D50513"/>
    <w:rsid w:val="00D510A6"/>
    <w:rsid w:val="00D51CB8"/>
    <w:rsid w:val="00D527B9"/>
    <w:rsid w:val="00D53EEA"/>
    <w:rsid w:val="00D54192"/>
    <w:rsid w:val="00D557C8"/>
    <w:rsid w:val="00D5610B"/>
    <w:rsid w:val="00D57A58"/>
    <w:rsid w:val="00D57B0A"/>
    <w:rsid w:val="00D61480"/>
    <w:rsid w:val="00D62B66"/>
    <w:rsid w:val="00D635A1"/>
    <w:rsid w:val="00D638FA"/>
    <w:rsid w:val="00D65CCF"/>
    <w:rsid w:val="00D666C8"/>
    <w:rsid w:val="00D66F17"/>
    <w:rsid w:val="00D70016"/>
    <w:rsid w:val="00D71DE0"/>
    <w:rsid w:val="00D73266"/>
    <w:rsid w:val="00D73417"/>
    <w:rsid w:val="00D73A87"/>
    <w:rsid w:val="00D764D5"/>
    <w:rsid w:val="00D77F7C"/>
    <w:rsid w:val="00D80D7E"/>
    <w:rsid w:val="00D80F47"/>
    <w:rsid w:val="00D81F8A"/>
    <w:rsid w:val="00D83D4F"/>
    <w:rsid w:val="00D83D9F"/>
    <w:rsid w:val="00D84C42"/>
    <w:rsid w:val="00D850E6"/>
    <w:rsid w:val="00D87AEF"/>
    <w:rsid w:val="00D87E07"/>
    <w:rsid w:val="00D9035F"/>
    <w:rsid w:val="00D91CAD"/>
    <w:rsid w:val="00D9288B"/>
    <w:rsid w:val="00D9373A"/>
    <w:rsid w:val="00D93A6F"/>
    <w:rsid w:val="00D93EF0"/>
    <w:rsid w:val="00D96E61"/>
    <w:rsid w:val="00D976B3"/>
    <w:rsid w:val="00DA1716"/>
    <w:rsid w:val="00DA1931"/>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898"/>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3169"/>
    <w:rsid w:val="00DF394A"/>
    <w:rsid w:val="00DF3BF3"/>
    <w:rsid w:val="00DF54A1"/>
    <w:rsid w:val="00DF560E"/>
    <w:rsid w:val="00DF6B35"/>
    <w:rsid w:val="00DF7DB5"/>
    <w:rsid w:val="00E0066B"/>
    <w:rsid w:val="00E00AE0"/>
    <w:rsid w:val="00E01E30"/>
    <w:rsid w:val="00E02AEC"/>
    <w:rsid w:val="00E02F24"/>
    <w:rsid w:val="00E039D1"/>
    <w:rsid w:val="00E0485E"/>
    <w:rsid w:val="00E05385"/>
    <w:rsid w:val="00E05A36"/>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B445C"/>
    <w:rsid w:val="00EC01A7"/>
    <w:rsid w:val="00EC1865"/>
    <w:rsid w:val="00EC2AE8"/>
    <w:rsid w:val="00EC3523"/>
    <w:rsid w:val="00EC3AC5"/>
    <w:rsid w:val="00EC4C15"/>
    <w:rsid w:val="00EC4CB2"/>
    <w:rsid w:val="00EC5112"/>
    <w:rsid w:val="00EC6A35"/>
    <w:rsid w:val="00EC7E0F"/>
    <w:rsid w:val="00ED1A5A"/>
    <w:rsid w:val="00ED2E86"/>
    <w:rsid w:val="00ED3D3F"/>
    <w:rsid w:val="00ED4778"/>
    <w:rsid w:val="00ED5A3C"/>
    <w:rsid w:val="00ED6370"/>
    <w:rsid w:val="00ED7763"/>
    <w:rsid w:val="00EE0544"/>
    <w:rsid w:val="00EE0F83"/>
    <w:rsid w:val="00EE25D8"/>
    <w:rsid w:val="00EE2E41"/>
    <w:rsid w:val="00EE63D9"/>
    <w:rsid w:val="00EE6664"/>
    <w:rsid w:val="00EE6CB1"/>
    <w:rsid w:val="00EE6ED2"/>
    <w:rsid w:val="00EF4721"/>
    <w:rsid w:val="00EF52E8"/>
    <w:rsid w:val="00EF54A4"/>
    <w:rsid w:val="00EF58DB"/>
    <w:rsid w:val="00EF6830"/>
    <w:rsid w:val="00EF7249"/>
    <w:rsid w:val="00F01A18"/>
    <w:rsid w:val="00F032C3"/>
    <w:rsid w:val="00F04C5A"/>
    <w:rsid w:val="00F05C0B"/>
    <w:rsid w:val="00F06484"/>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1D63"/>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CDA"/>
    <w:rsid w:val="00F84EA4"/>
    <w:rsid w:val="00F852BC"/>
    <w:rsid w:val="00F87463"/>
    <w:rsid w:val="00F9017C"/>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D22"/>
    <w:rsid w:val="00FA7FAF"/>
    <w:rsid w:val="00FB0D75"/>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616"/>
    <w:rsid w:val="00FC0BF9"/>
    <w:rsid w:val="00FC244D"/>
    <w:rsid w:val="00FC3EA4"/>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32A"/>
    <w:rsid w:val="00FE0CE6"/>
    <w:rsid w:val="00FE0F1F"/>
    <w:rsid w:val="00FE2CEB"/>
    <w:rsid w:val="00FE3300"/>
    <w:rsid w:val="00FE5128"/>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83"/>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paragraph" w:styleId="ListParagraph">
    <w:name w:val="List Paragraph"/>
    <w:basedOn w:val="Normal"/>
    <w:uiPriority w:val="34"/>
    <w:qFormat/>
    <w:rsid w:val="00635A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83"/>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paragraph" w:styleId="ListParagraph">
    <w:name w:val="List Paragraph"/>
    <w:basedOn w:val="Normal"/>
    <w:uiPriority w:val="34"/>
    <w:qFormat/>
    <w:rsid w:val="00635A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2771">
      <w:bodyDiv w:val="1"/>
      <w:marLeft w:val="0"/>
      <w:marRight w:val="0"/>
      <w:marTop w:val="0"/>
      <w:marBottom w:val="0"/>
      <w:divBdr>
        <w:top w:val="none" w:sz="0" w:space="0" w:color="auto"/>
        <w:left w:val="none" w:sz="0" w:space="0" w:color="auto"/>
        <w:bottom w:val="none" w:sz="0" w:space="0" w:color="auto"/>
        <w:right w:val="none" w:sz="0" w:space="0" w:color="auto"/>
      </w:divBdr>
    </w:div>
    <w:div w:id="1239292477">
      <w:bodyDiv w:val="1"/>
      <w:marLeft w:val="0"/>
      <w:marRight w:val="0"/>
      <w:marTop w:val="0"/>
      <w:marBottom w:val="0"/>
      <w:divBdr>
        <w:top w:val="none" w:sz="0" w:space="0" w:color="auto"/>
        <w:left w:val="none" w:sz="0" w:space="0" w:color="auto"/>
        <w:bottom w:val="none" w:sz="0" w:space="0" w:color="auto"/>
        <w:right w:val="none" w:sz="0" w:space="0" w:color="auto"/>
      </w:divBdr>
    </w:div>
    <w:div w:id="18377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E78850-0308-4ABE-8EA6-A36B4767D1AA}"/>
</file>

<file path=customXml/itemProps2.xml><?xml version="1.0" encoding="utf-8"?>
<ds:datastoreItem xmlns:ds="http://schemas.openxmlformats.org/officeDocument/2006/customXml" ds:itemID="{ECCD3083-8514-4B50-804A-8071C2A9A288}"/>
</file>

<file path=customXml/itemProps3.xml><?xml version="1.0" encoding="utf-8"?>
<ds:datastoreItem xmlns:ds="http://schemas.openxmlformats.org/officeDocument/2006/customXml" ds:itemID="{AFD89098-5705-4D68-AE97-63FC4F7E4CE5}"/>
</file>

<file path=customXml/itemProps4.xml><?xml version="1.0" encoding="utf-8"?>
<ds:datastoreItem xmlns:ds="http://schemas.openxmlformats.org/officeDocument/2006/customXml" ds:itemID="{A1BA3F5A-1986-4799-B836-A079B87276B0}"/>
</file>

<file path=customXml/itemProps5.xml><?xml version="1.0" encoding="utf-8"?>
<ds:datastoreItem xmlns:ds="http://schemas.openxmlformats.org/officeDocument/2006/customXml" ds:itemID="{F443B531-FBCA-4FBE-A6E9-917A7D256815}"/>
</file>

<file path=docProps/app.xml><?xml version="1.0" encoding="utf-8"?>
<Properties xmlns="http://schemas.openxmlformats.org/officeDocument/2006/extended-properties" xmlns:vt="http://schemas.openxmlformats.org/officeDocument/2006/docPropsVTypes">
  <Template>Normal</Template>
  <TotalTime>38</TotalTime>
  <Pages>4</Pages>
  <Words>1179</Words>
  <Characters>5843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Voeck, Stuart</dc:creator>
  <cp:lastModifiedBy>Lemke, Erin</cp:lastModifiedBy>
  <cp:revision>5</cp:revision>
  <cp:lastPrinted>2017-01-04T13:54:00Z</cp:lastPrinted>
  <dcterms:created xsi:type="dcterms:W3CDTF">2017-06-01T13:12:00Z</dcterms:created>
  <dcterms:modified xsi:type="dcterms:W3CDTF">2017-11-06T16:43:00Z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